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61F537" w14:textId="2549D989" w:rsidR="005F78D5" w:rsidRPr="00CE3042" w:rsidRDefault="006337A2" w:rsidP="00A66B90">
      <w:pPr>
        <w:spacing w:after="0" w:line="360" w:lineRule="auto"/>
        <w:jc w:val="both"/>
        <w:rPr>
          <w:rFonts w:ascii="Arial" w:hAnsi="Arial" w:cs="Arial"/>
          <w:sz w:val="40"/>
          <w:szCs w:val="40"/>
        </w:rPr>
      </w:pPr>
      <w:r>
        <w:rPr>
          <w:rFonts w:ascii="Arial" w:hAnsi="Arial"/>
          <w:sz w:val="40"/>
        </w:rPr>
        <w:t>NOVACAT V 9200 CF : nouveau modèle avec</w:t>
      </w:r>
      <w:r w:rsidR="00A53329">
        <w:rPr>
          <w:rFonts w:ascii="Arial" w:hAnsi="Arial" w:cs="Arial"/>
          <w:sz w:val="40"/>
          <w:szCs w:val="40"/>
        </w:rPr>
        <w:t xml:space="preserve"> </w:t>
      </w:r>
      <w:r w:rsidR="005F78D5">
        <w:rPr>
          <w:rFonts w:ascii="Arial" w:hAnsi="Arial"/>
          <w:sz w:val="40"/>
        </w:rPr>
        <w:t>regroupage d'andain sans conditionneur</w:t>
      </w:r>
    </w:p>
    <w:p w14:paraId="0A08FC5A" w14:textId="77777777" w:rsidR="005F78D5" w:rsidRPr="00C123BC" w:rsidRDefault="005F78D5" w:rsidP="00A66B90">
      <w:pPr>
        <w:spacing w:after="0" w:line="360" w:lineRule="auto"/>
        <w:rPr>
          <w:rFonts w:ascii="Arial" w:hAnsi="Arial" w:cs="Arial"/>
          <w:sz w:val="24"/>
        </w:rPr>
      </w:pPr>
    </w:p>
    <w:p w14:paraId="15C5B31C" w14:textId="1FFAF6EB" w:rsidR="005F78D5" w:rsidRPr="00197506" w:rsidRDefault="00197506" w:rsidP="00DA01D6">
      <w:pPr>
        <w:spacing w:after="0" w:line="360" w:lineRule="auto"/>
        <w:jc w:val="both"/>
        <w:rPr>
          <w:rFonts w:ascii="Arial" w:hAnsi="Arial" w:cs="Arial"/>
          <w:sz w:val="24"/>
        </w:rPr>
      </w:pPr>
      <w:r>
        <w:rPr>
          <w:rFonts w:ascii="Arial" w:hAnsi="Arial"/>
          <w:sz w:val="24"/>
        </w:rPr>
        <w:t>Il y a quelques années déjà, le fabricant autrichien de matériel agricole PÖTTINGER a réussi une révolution dans le domaine de</w:t>
      </w:r>
      <w:r w:rsidR="00A53329">
        <w:rPr>
          <w:rFonts w:ascii="Arial" w:hAnsi="Arial"/>
          <w:sz w:val="24"/>
        </w:rPr>
        <w:t>s</w:t>
      </w:r>
      <w:r>
        <w:rPr>
          <w:rFonts w:ascii="Arial" w:hAnsi="Arial"/>
          <w:sz w:val="24"/>
        </w:rPr>
        <w:t xml:space="preserve"> technique</w:t>
      </w:r>
      <w:r w:rsidR="00A53329">
        <w:rPr>
          <w:rFonts w:ascii="Arial" w:hAnsi="Arial"/>
          <w:sz w:val="24"/>
        </w:rPr>
        <w:t>s</w:t>
      </w:r>
      <w:r>
        <w:rPr>
          <w:rFonts w:ascii="Arial" w:hAnsi="Arial"/>
          <w:sz w:val="24"/>
        </w:rPr>
        <w:t xml:space="preserve"> de fauche en permettant le regroupement d'andains sans conditionneur. Ce système rentable s'appelle CROSS FLOW. Une vis transversale est intégrée à l'arrière du lamier, permettant de déposer le fourrage de la manière souhaitée : soit regroupé sur l'andain de la faucheuse frontale, soit réparti sur la largeur des deux groupes ou d'un seul groupe faucheur. La CROSS FLOW est à présent également disponible pour la NOVACAT V 9200. La combinaison de fauche NOVACAT V 9200 CF se distingue par un poids limité et une faible puissance requise.</w:t>
      </w:r>
    </w:p>
    <w:p w14:paraId="4109D839" w14:textId="77777777" w:rsidR="00DA01D6" w:rsidRDefault="00DA01D6" w:rsidP="00DA01D6">
      <w:pPr>
        <w:spacing w:after="0" w:line="360" w:lineRule="auto"/>
        <w:jc w:val="both"/>
        <w:rPr>
          <w:rFonts w:ascii="Arial" w:hAnsi="Arial" w:cs="Arial"/>
          <w:sz w:val="24"/>
        </w:rPr>
      </w:pPr>
    </w:p>
    <w:p w14:paraId="2FAF5E63" w14:textId="5ED8DFAD" w:rsidR="003D676C" w:rsidRDefault="005F78D5" w:rsidP="00DA01D6">
      <w:pPr>
        <w:spacing w:after="0" w:line="360" w:lineRule="auto"/>
        <w:jc w:val="both"/>
        <w:rPr>
          <w:rFonts w:ascii="Arial" w:hAnsi="Arial" w:cs="Arial"/>
          <w:sz w:val="24"/>
        </w:rPr>
      </w:pPr>
      <w:r>
        <w:rPr>
          <w:rFonts w:ascii="Arial" w:hAnsi="Arial"/>
          <w:sz w:val="24"/>
        </w:rPr>
        <w:t>Le point de départ de ce développement a été les attentes des utilisateurs pour disposer d'un système plus économique et plus léger pour le regroupement des andains. La CROSS FLOW permet de se dispenser de conditionneur pour un poids total plus faible par rapport aux solutions de groupage d'andains habituelles. Cette technique permet de prendre un soin optimal du fourrage et du sol ainsi que du budget – grâce aux économies de carburant.</w:t>
      </w:r>
    </w:p>
    <w:p w14:paraId="39BFA7B4" w14:textId="77777777" w:rsidR="00DA01D6" w:rsidRDefault="00DA01D6" w:rsidP="00DA01D6">
      <w:pPr>
        <w:spacing w:after="0" w:line="360" w:lineRule="auto"/>
        <w:jc w:val="both"/>
        <w:rPr>
          <w:rFonts w:ascii="Arial" w:hAnsi="Arial" w:cs="Arial"/>
          <w:sz w:val="24"/>
          <w:szCs w:val="24"/>
        </w:rPr>
      </w:pPr>
    </w:p>
    <w:p w14:paraId="48C0C241" w14:textId="1D2B23E1" w:rsidR="00ED46F5" w:rsidRDefault="00761ED1" w:rsidP="00DA01D6">
      <w:pPr>
        <w:spacing w:after="0" w:line="360" w:lineRule="auto"/>
        <w:jc w:val="both"/>
        <w:rPr>
          <w:rFonts w:ascii="Arial" w:hAnsi="Arial" w:cs="Arial"/>
          <w:sz w:val="24"/>
          <w:szCs w:val="24"/>
        </w:rPr>
      </w:pPr>
      <w:r>
        <w:rPr>
          <w:rFonts w:ascii="Arial" w:hAnsi="Arial"/>
          <w:sz w:val="24"/>
        </w:rPr>
        <w:t>Sans conditionneur, le fourrage est travaillé de manière extrêmement délicate. Grâce au carénage clos autour de la vis de convoyage, la totalité de la récolte est transférée sans pertes. Ainsi, les pertes de fourrage sont éliminées, l'introduction de terre dans le fourrage est réduite à son minimum, et les pertes par effeuillement sont évitées.</w:t>
      </w:r>
    </w:p>
    <w:p w14:paraId="4D1AF7D8" w14:textId="77777777" w:rsidR="00DA01D6" w:rsidRDefault="00DA01D6" w:rsidP="00B93D74">
      <w:pPr>
        <w:spacing w:after="0" w:line="360" w:lineRule="auto"/>
        <w:jc w:val="both"/>
        <w:rPr>
          <w:rFonts w:ascii="Arial" w:hAnsi="Arial" w:cs="Arial"/>
          <w:sz w:val="24"/>
          <w:szCs w:val="24"/>
        </w:rPr>
      </w:pPr>
    </w:p>
    <w:p w14:paraId="15073428" w14:textId="089166A2" w:rsidR="00226E40" w:rsidRDefault="006845E7" w:rsidP="00B93D74">
      <w:pPr>
        <w:spacing w:after="0" w:line="360" w:lineRule="auto"/>
        <w:jc w:val="both"/>
        <w:rPr>
          <w:rFonts w:ascii="Arial" w:hAnsi="Arial" w:cs="Arial"/>
          <w:sz w:val="24"/>
          <w:szCs w:val="24"/>
        </w:rPr>
      </w:pPr>
      <w:r>
        <w:rPr>
          <w:rFonts w:ascii="Arial" w:hAnsi="Arial"/>
          <w:sz w:val="24"/>
        </w:rPr>
        <w:t>La NOVACAT V 9200 CF avec vis transversale CROSS FLOW peut être utilisée de manière très polyvalente, aussi bien dans les herbages que pour l'ensilage de plantes entières.</w:t>
      </w:r>
    </w:p>
    <w:p w14:paraId="4E978D08" w14:textId="1EA2ECA4" w:rsidR="00DA01D6" w:rsidRDefault="00DA01D6">
      <w:pPr>
        <w:rPr>
          <w:rFonts w:ascii="Arial" w:hAnsi="Arial" w:cs="Arial"/>
          <w:sz w:val="24"/>
          <w:szCs w:val="24"/>
        </w:rPr>
      </w:pPr>
      <w:r>
        <w:br w:type="page"/>
      </w:r>
    </w:p>
    <w:p w14:paraId="6B5D1AE1" w14:textId="77777777" w:rsidR="00570368" w:rsidRPr="00C123BC" w:rsidRDefault="00570368" w:rsidP="00B93D74">
      <w:pPr>
        <w:spacing w:after="0" w:line="360" w:lineRule="auto"/>
        <w:jc w:val="both"/>
        <w:rPr>
          <w:rFonts w:ascii="Arial" w:hAnsi="Arial" w:cs="Arial"/>
          <w:sz w:val="24"/>
          <w:szCs w:val="24"/>
        </w:rPr>
      </w:pPr>
    </w:p>
    <w:p w14:paraId="7860D05A" w14:textId="3C53D575" w:rsidR="00935CC9" w:rsidRDefault="00935CC9" w:rsidP="009C18E6">
      <w:pPr>
        <w:spacing w:after="0" w:line="360" w:lineRule="auto"/>
        <w:ind w:right="283"/>
        <w:rPr>
          <w:rFonts w:ascii="Arial" w:hAnsi="Arial" w:cs="Arial"/>
          <w:b/>
          <w:sz w:val="24"/>
          <w:szCs w:val="24"/>
        </w:rPr>
      </w:pPr>
      <w:r>
        <w:rPr>
          <w:rFonts w:ascii="Arial" w:hAnsi="Arial"/>
          <w:b/>
          <w:sz w:val="24"/>
        </w:rPr>
        <w:t>Photos :</w:t>
      </w:r>
    </w:p>
    <w:tbl>
      <w:tblPr>
        <w:tblStyle w:val="Grilledutableau"/>
        <w:tblW w:w="0" w:type="auto"/>
        <w:tblLook w:val="04A0" w:firstRow="1" w:lastRow="0" w:firstColumn="1" w:lastColumn="0" w:noHBand="0" w:noVBand="1"/>
      </w:tblPr>
      <w:tblGrid>
        <w:gridCol w:w="4531"/>
        <w:gridCol w:w="4531"/>
      </w:tblGrid>
      <w:tr w:rsidR="006A002A" w14:paraId="750901B0" w14:textId="77777777" w:rsidTr="00A069E8">
        <w:tc>
          <w:tcPr>
            <w:tcW w:w="4531" w:type="dxa"/>
          </w:tcPr>
          <w:p w14:paraId="332783E1" w14:textId="194A4ED8" w:rsidR="006A002A" w:rsidRPr="00A069E8" w:rsidRDefault="00862C79" w:rsidP="00A069E8">
            <w:pPr>
              <w:autoSpaceDE w:val="0"/>
              <w:autoSpaceDN w:val="0"/>
              <w:adjustRightInd w:val="0"/>
              <w:spacing w:before="120" w:after="120"/>
              <w:ind w:right="283"/>
              <w:jc w:val="center"/>
              <w:rPr>
                <w:rFonts w:ascii="Arial" w:hAnsi="Arial" w:cs="Arial"/>
                <w:b/>
                <w:sz w:val="22"/>
                <w:szCs w:val="22"/>
              </w:rPr>
            </w:pPr>
            <w:r>
              <w:rPr>
                <w:noProof/>
              </w:rPr>
              <w:drawing>
                <wp:inline distT="0" distB="0" distL="0" distR="0" wp14:anchorId="52BF6E8A" wp14:editId="5A3FDB94">
                  <wp:extent cx="1402481" cy="936000"/>
                  <wp:effectExtent l="0" t="0" r="7620" b="0"/>
                  <wp:docPr id="1926705044"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02481" cy="936000"/>
                          </a:xfrm>
                          <a:prstGeom prst="rect">
                            <a:avLst/>
                          </a:prstGeom>
                          <a:noFill/>
                          <a:ln>
                            <a:noFill/>
                          </a:ln>
                        </pic:spPr>
                      </pic:pic>
                    </a:graphicData>
                  </a:graphic>
                </wp:inline>
              </w:drawing>
            </w:r>
          </w:p>
        </w:tc>
        <w:tc>
          <w:tcPr>
            <w:tcW w:w="4531" w:type="dxa"/>
          </w:tcPr>
          <w:p w14:paraId="0DFB195F" w14:textId="05111E73" w:rsidR="006A002A" w:rsidRPr="00A069E8" w:rsidRDefault="00862C79" w:rsidP="00A069E8">
            <w:pPr>
              <w:autoSpaceDE w:val="0"/>
              <w:autoSpaceDN w:val="0"/>
              <w:adjustRightInd w:val="0"/>
              <w:spacing w:before="120" w:after="120"/>
              <w:ind w:right="283"/>
              <w:jc w:val="center"/>
              <w:rPr>
                <w:rFonts w:ascii="Arial" w:hAnsi="Arial" w:cs="Arial"/>
                <w:b/>
                <w:sz w:val="22"/>
                <w:szCs w:val="22"/>
              </w:rPr>
            </w:pPr>
            <w:r>
              <w:rPr>
                <w:noProof/>
              </w:rPr>
              <w:drawing>
                <wp:inline distT="0" distB="0" distL="0" distR="0" wp14:anchorId="7CC9CFDB" wp14:editId="4CAD6AD7">
                  <wp:extent cx="1394815" cy="936000"/>
                  <wp:effectExtent l="0" t="0" r="0" b="0"/>
                  <wp:docPr id="1006910525"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94815" cy="936000"/>
                          </a:xfrm>
                          <a:prstGeom prst="rect">
                            <a:avLst/>
                          </a:prstGeom>
                          <a:noFill/>
                          <a:ln>
                            <a:noFill/>
                          </a:ln>
                        </pic:spPr>
                      </pic:pic>
                    </a:graphicData>
                  </a:graphic>
                </wp:inline>
              </w:drawing>
            </w:r>
          </w:p>
        </w:tc>
      </w:tr>
      <w:tr w:rsidR="006A002A" w:rsidRPr="00957EBB" w14:paraId="12AEF370" w14:textId="77777777" w:rsidTr="00A069E8">
        <w:tc>
          <w:tcPr>
            <w:tcW w:w="4531" w:type="dxa"/>
          </w:tcPr>
          <w:p w14:paraId="7592B545" w14:textId="6EF42436" w:rsidR="006A002A" w:rsidRPr="00862C79" w:rsidRDefault="00A84F29" w:rsidP="00862C79">
            <w:pPr>
              <w:autoSpaceDE w:val="0"/>
              <w:autoSpaceDN w:val="0"/>
              <w:adjustRightInd w:val="0"/>
              <w:spacing w:before="120" w:after="120"/>
              <w:ind w:right="284"/>
              <w:jc w:val="center"/>
              <w:rPr>
                <w:rFonts w:ascii="Arial" w:hAnsi="Arial" w:cs="Arial"/>
                <w:bCs/>
                <w:sz w:val="22"/>
                <w:szCs w:val="22"/>
              </w:rPr>
            </w:pPr>
            <w:r w:rsidRPr="00862C79">
              <w:rPr>
                <w:rFonts w:ascii="Arial" w:hAnsi="Arial" w:cs="Arial"/>
                <w:sz w:val="22"/>
                <w:szCs w:val="22"/>
              </w:rPr>
              <w:t>NOVACAT V 9200 CF</w:t>
            </w:r>
            <w:r w:rsidR="00862C79" w:rsidRPr="00862C79">
              <w:rPr>
                <w:rFonts w:ascii="Arial" w:hAnsi="Arial" w:cs="Arial"/>
                <w:sz w:val="22"/>
                <w:szCs w:val="22"/>
              </w:rPr>
              <w:t xml:space="preserve">, </w:t>
            </w:r>
            <w:r w:rsidRPr="00862C79">
              <w:rPr>
                <w:rFonts w:ascii="Arial" w:hAnsi="Arial" w:cs="Arial"/>
                <w:sz w:val="22"/>
                <w:szCs w:val="22"/>
              </w:rPr>
              <w:t>pour une dépose parfaite</w:t>
            </w:r>
          </w:p>
        </w:tc>
        <w:tc>
          <w:tcPr>
            <w:tcW w:w="4531" w:type="dxa"/>
          </w:tcPr>
          <w:p w14:paraId="18410D7B" w14:textId="7E18143F" w:rsidR="006A002A" w:rsidRPr="00862C79" w:rsidRDefault="00A66B90" w:rsidP="00862C79">
            <w:pPr>
              <w:autoSpaceDE w:val="0"/>
              <w:autoSpaceDN w:val="0"/>
              <w:adjustRightInd w:val="0"/>
              <w:spacing w:before="120" w:after="120"/>
              <w:ind w:right="284"/>
              <w:jc w:val="center"/>
              <w:rPr>
                <w:rFonts w:ascii="Arial" w:hAnsi="Arial" w:cs="Arial"/>
                <w:bCs/>
                <w:sz w:val="22"/>
                <w:szCs w:val="22"/>
              </w:rPr>
            </w:pPr>
            <w:r w:rsidRPr="00862C79">
              <w:rPr>
                <w:rFonts w:ascii="Arial" w:hAnsi="Arial" w:cs="Arial"/>
                <w:sz w:val="22"/>
                <w:szCs w:val="22"/>
              </w:rPr>
              <w:t>Vis sans fin CROSS FLOW</w:t>
            </w:r>
          </w:p>
        </w:tc>
      </w:tr>
      <w:tr w:rsidR="006A002A" w:rsidRPr="00974DF3" w14:paraId="0A300D1A" w14:textId="77777777" w:rsidTr="00A069E8">
        <w:tc>
          <w:tcPr>
            <w:tcW w:w="4531" w:type="dxa"/>
          </w:tcPr>
          <w:p w14:paraId="5CBDDBAA" w14:textId="5EE24C8B" w:rsidR="006A002A" w:rsidRPr="00862C79" w:rsidRDefault="00862C79" w:rsidP="00862C79">
            <w:pPr>
              <w:autoSpaceDE w:val="0"/>
              <w:autoSpaceDN w:val="0"/>
              <w:adjustRightInd w:val="0"/>
              <w:spacing w:before="120" w:after="120"/>
              <w:ind w:right="284"/>
              <w:rPr>
                <w:rFonts w:ascii="Arial" w:hAnsi="Arial" w:cs="Arial"/>
                <w:bCs/>
                <w:sz w:val="22"/>
                <w:szCs w:val="22"/>
                <w:highlight w:val="yellow"/>
              </w:rPr>
            </w:pPr>
            <w:hyperlink r:id="rId13" w:history="1">
              <w:r w:rsidRPr="00862C79">
                <w:rPr>
                  <w:rStyle w:val="Lienhypertexte"/>
                  <w:rFonts w:ascii="Arial" w:hAnsi="Arial" w:cs="Arial"/>
                  <w:sz w:val="22"/>
                  <w:szCs w:val="22"/>
                </w:rPr>
                <w:t>https://www.poettinger.at/fr_fr/newsroom/pressebild/143650</w:t>
              </w:r>
            </w:hyperlink>
            <w:r w:rsidRPr="00862C79">
              <w:rPr>
                <w:rFonts w:ascii="Arial" w:hAnsi="Arial" w:cs="Arial"/>
                <w:sz w:val="22"/>
                <w:szCs w:val="22"/>
              </w:rPr>
              <w:t xml:space="preserve"> </w:t>
            </w:r>
          </w:p>
        </w:tc>
        <w:tc>
          <w:tcPr>
            <w:tcW w:w="4531" w:type="dxa"/>
          </w:tcPr>
          <w:p w14:paraId="7AA0E9A3" w14:textId="12019D57" w:rsidR="006A002A" w:rsidRPr="00862C79" w:rsidRDefault="00862C79" w:rsidP="00862C79">
            <w:pPr>
              <w:autoSpaceDE w:val="0"/>
              <w:autoSpaceDN w:val="0"/>
              <w:adjustRightInd w:val="0"/>
              <w:spacing w:before="120" w:after="120"/>
              <w:ind w:right="284"/>
              <w:rPr>
                <w:rFonts w:ascii="Arial" w:hAnsi="Arial" w:cs="Arial"/>
                <w:bCs/>
                <w:sz w:val="22"/>
                <w:szCs w:val="22"/>
              </w:rPr>
            </w:pPr>
            <w:hyperlink r:id="rId14" w:history="1">
              <w:r w:rsidRPr="00862C79">
                <w:rPr>
                  <w:rStyle w:val="Lienhypertexte"/>
                  <w:rFonts w:ascii="Arial" w:hAnsi="Arial" w:cs="Arial"/>
                  <w:sz w:val="22"/>
                  <w:szCs w:val="22"/>
                </w:rPr>
                <w:t>https://www.poettinger.at/fr_fr/newsroom/pressebild/143651</w:t>
              </w:r>
            </w:hyperlink>
            <w:r w:rsidRPr="00862C79">
              <w:rPr>
                <w:rFonts w:ascii="Arial" w:hAnsi="Arial" w:cs="Arial"/>
                <w:sz w:val="22"/>
                <w:szCs w:val="22"/>
              </w:rPr>
              <w:t xml:space="preserve"> </w:t>
            </w:r>
          </w:p>
        </w:tc>
      </w:tr>
    </w:tbl>
    <w:p w14:paraId="6B695ADD" w14:textId="77777777" w:rsidR="00935CC9" w:rsidRPr="006A002A" w:rsidRDefault="00935CC9" w:rsidP="00935CC9">
      <w:pPr>
        <w:autoSpaceDE w:val="0"/>
        <w:autoSpaceDN w:val="0"/>
        <w:adjustRightInd w:val="0"/>
        <w:spacing w:after="0" w:line="360" w:lineRule="auto"/>
        <w:ind w:right="283"/>
        <w:rPr>
          <w:rFonts w:ascii="Arial" w:hAnsi="Arial" w:cs="Arial"/>
          <w:bCs/>
          <w:sz w:val="20"/>
          <w:szCs w:val="20"/>
        </w:rPr>
      </w:pPr>
    </w:p>
    <w:p w14:paraId="43CFCC37" w14:textId="77777777" w:rsidR="00935CC9" w:rsidRPr="00935CC9" w:rsidRDefault="00935CC9" w:rsidP="00935CC9">
      <w:pPr>
        <w:autoSpaceDE w:val="0"/>
        <w:autoSpaceDN w:val="0"/>
        <w:adjustRightInd w:val="0"/>
        <w:spacing w:after="0" w:line="360" w:lineRule="auto"/>
        <w:ind w:right="283"/>
        <w:rPr>
          <w:rFonts w:ascii="Arial" w:hAnsi="Arial" w:cs="Arial"/>
          <w:bCs/>
          <w:sz w:val="24"/>
          <w:szCs w:val="24"/>
        </w:rPr>
      </w:pPr>
      <w:r>
        <w:rPr>
          <w:rFonts w:ascii="Arial" w:hAnsi="Arial"/>
          <w:sz w:val="24"/>
        </w:rPr>
        <w:t>D'autres photos et images d'illustration sont disponibles sur le site internet de PÖTTINGER à l'adresse :</w:t>
      </w:r>
      <w:hyperlink r:id="rId15" w:history="1">
        <w:r>
          <w:rPr>
            <w:rStyle w:val="Lienhypertexte"/>
            <w:rFonts w:ascii="Arial" w:hAnsi="Arial"/>
            <w:sz w:val="24"/>
          </w:rPr>
          <w:t>www.poettinger.at/</w:t>
        </w:r>
        <w:proofErr w:type="spellStart"/>
        <w:r>
          <w:rPr>
            <w:rStyle w:val="Lienhypertexte"/>
            <w:rFonts w:ascii="Arial" w:hAnsi="Arial"/>
            <w:sz w:val="24"/>
          </w:rPr>
          <w:t>fr_fr</w:t>
        </w:r>
        <w:proofErr w:type="spellEnd"/>
        <w:r>
          <w:rPr>
            <w:rStyle w:val="Lienhypertexte"/>
            <w:rFonts w:ascii="Arial" w:hAnsi="Arial"/>
            <w:sz w:val="24"/>
          </w:rPr>
          <w:t>/services/</w:t>
        </w:r>
        <w:proofErr w:type="spellStart"/>
        <w:r>
          <w:rPr>
            <w:rStyle w:val="Lienhypertexte"/>
            <w:rFonts w:ascii="Arial" w:hAnsi="Arial"/>
            <w:sz w:val="24"/>
          </w:rPr>
          <w:t>downloadcenter</w:t>
        </w:r>
        <w:proofErr w:type="spellEnd"/>
      </w:hyperlink>
    </w:p>
    <w:p w14:paraId="15DA449B" w14:textId="77777777" w:rsidR="00935CC9" w:rsidRPr="001344B9" w:rsidRDefault="00935CC9" w:rsidP="00935CC9">
      <w:pPr>
        <w:autoSpaceDE w:val="0"/>
        <w:autoSpaceDN w:val="0"/>
        <w:adjustRightInd w:val="0"/>
        <w:spacing w:after="0" w:line="360" w:lineRule="auto"/>
        <w:ind w:right="283"/>
        <w:rPr>
          <w:rFonts w:ascii="Arial" w:hAnsi="Arial" w:cs="Arial"/>
          <w:b/>
          <w:sz w:val="20"/>
          <w:szCs w:val="20"/>
        </w:rPr>
      </w:pPr>
    </w:p>
    <w:p w14:paraId="53C37A2F" w14:textId="77777777" w:rsidR="006A6EB1" w:rsidRPr="006A7CBA" w:rsidRDefault="006A6EB1" w:rsidP="00935CC9">
      <w:pPr>
        <w:spacing w:after="0" w:line="240" w:lineRule="auto"/>
        <w:ind w:right="283"/>
        <w:rPr>
          <w:rFonts w:ascii="Arial" w:hAnsi="Arial" w:cs="Arial"/>
          <w:b/>
          <w:sz w:val="20"/>
          <w:szCs w:val="20"/>
        </w:rPr>
      </w:pPr>
    </w:p>
    <w:sectPr w:rsidR="006A6EB1" w:rsidRPr="006A7CBA" w:rsidSect="0081000B">
      <w:headerReference w:type="default" r:id="rId16"/>
      <w:footerReference w:type="default" r:id="rId1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4CB3D" w14:textId="77777777" w:rsidR="00B9370A" w:rsidRDefault="00B9370A" w:rsidP="00D1684D">
      <w:pPr>
        <w:spacing w:after="0" w:line="240" w:lineRule="auto"/>
      </w:pPr>
      <w:r>
        <w:separator/>
      </w:r>
    </w:p>
  </w:endnote>
  <w:endnote w:type="continuationSeparator" w:id="0">
    <w:p w14:paraId="6414E4A2" w14:textId="77777777" w:rsidR="00B9370A" w:rsidRDefault="00B9370A" w:rsidP="00D1684D">
      <w:pPr>
        <w:spacing w:after="0" w:line="240" w:lineRule="auto"/>
      </w:pPr>
      <w:r>
        <w:continuationSeparator/>
      </w:r>
    </w:p>
  </w:endnote>
  <w:endnote w:type="continuationNotice" w:id="1">
    <w:p w14:paraId="19160558" w14:textId="77777777" w:rsidR="00B9370A" w:rsidRDefault="00B9370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10435" w14:textId="77777777" w:rsidR="003D082E" w:rsidRPr="00935565" w:rsidRDefault="003D082E" w:rsidP="00303070">
    <w:pPr>
      <w:spacing w:after="0" w:line="240" w:lineRule="auto"/>
      <w:rPr>
        <w:rFonts w:ascii="Arial" w:hAnsi="Arial" w:cs="Arial"/>
        <w:b/>
        <w:sz w:val="18"/>
        <w:szCs w:val="18"/>
      </w:rPr>
    </w:pPr>
    <w:r>
      <w:rPr>
        <w:rFonts w:ascii="Arial" w:hAnsi="Arial"/>
        <w:b/>
        <w:sz w:val="18"/>
      </w:rPr>
      <w:t xml:space="preserve">PÖTTINGER </w:t>
    </w:r>
    <w:proofErr w:type="spellStart"/>
    <w:r>
      <w:rPr>
        <w:rFonts w:ascii="Arial" w:hAnsi="Arial"/>
        <w:b/>
        <w:sz w:val="18"/>
      </w:rPr>
      <w:t>Landtechnik</w:t>
    </w:r>
    <w:proofErr w:type="spellEnd"/>
    <w:r>
      <w:rPr>
        <w:rFonts w:ascii="Arial" w:hAnsi="Arial"/>
        <w:b/>
        <w:sz w:val="18"/>
      </w:rPr>
      <w:t xml:space="preserve"> </w:t>
    </w:r>
    <w:proofErr w:type="spellStart"/>
    <w:r>
      <w:rPr>
        <w:rFonts w:ascii="Arial" w:hAnsi="Arial"/>
        <w:b/>
        <w:sz w:val="18"/>
      </w:rPr>
      <w:t>GmbH</w:t>
    </w:r>
    <w:proofErr w:type="spellEnd"/>
    <w:r>
      <w:rPr>
        <w:rFonts w:ascii="Arial" w:hAnsi="Arial"/>
        <w:b/>
        <w:sz w:val="18"/>
      </w:rPr>
      <w:t xml:space="preserve"> – Communication d'entreprise</w:t>
    </w:r>
  </w:p>
  <w:p w14:paraId="1B7B2ED6" w14:textId="77777777" w:rsidR="003D082E" w:rsidRPr="00935565" w:rsidRDefault="003D082E" w:rsidP="00303070">
    <w:pPr>
      <w:spacing w:after="0" w:line="240" w:lineRule="auto"/>
      <w:rPr>
        <w:rFonts w:ascii="Arial" w:hAnsi="Arial" w:cs="Arial"/>
        <w:sz w:val="18"/>
        <w:szCs w:val="18"/>
      </w:rPr>
    </w:pPr>
    <w:r>
      <w:rPr>
        <w:rFonts w:ascii="Arial" w:hAnsi="Arial"/>
        <w:sz w:val="18"/>
      </w:rPr>
      <w:t xml:space="preserve">Inge Steibl, </w:t>
    </w:r>
    <w:proofErr w:type="spellStart"/>
    <w:r>
      <w:rPr>
        <w:rFonts w:ascii="Arial" w:hAnsi="Arial"/>
        <w:sz w:val="18"/>
      </w:rPr>
      <w:t>Industriegelände</w:t>
    </w:r>
    <w:proofErr w:type="spellEnd"/>
    <w:r>
      <w:rPr>
        <w:rFonts w:ascii="Arial" w:hAnsi="Arial"/>
        <w:sz w:val="18"/>
      </w:rPr>
      <w:t xml:space="preserve"> 1, A-4710 Grieskirchen</w:t>
    </w:r>
  </w:p>
  <w:p w14:paraId="5FC08974" w14:textId="3F316FA1" w:rsidR="003D082E" w:rsidRDefault="003D082E" w:rsidP="00303070">
    <w:pPr>
      <w:pStyle w:val="Pieddepage"/>
    </w:pPr>
    <w:r>
      <w:rPr>
        <w:rFonts w:ascii="Arial" w:hAnsi="Arial"/>
        <w:sz w:val="18"/>
      </w:rPr>
      <w:t xml:space="preserve">Tél. +43 7248 600-2415, e-mail : </w:t>
    </w:r>
    <w:hyperlink r:id="rId1" w:history="1">
      <w:r>
        <w:rPr>
          <w:rFonts w:ascii="Arial" w:hAnsi="Arial"/>
          <w:sz w:val="18"/>
        </w:rPr>
        <w:t>inge.steibl@poettinger.at</w:t>
      </w:r>
    </w:hyperlink>
    <w:r>
      <w:rPr>
        <w:rFonts w:ascii="Arial" w:hAnsi="Arial"/>
        <w:sz w:val="18"/>
      </w:rPr>
      <w:t xml:space="preserve">, </w:t>
    </w:r>
    <w:hyperlink r:id="rId2" w:history="1">
      <w:r>
        <w:rPr>
          <w:rFonts w:ascii="Arial" w:hAnsi="Arial"/>
          <w:sz w:val="18"/>
        </w:rPr>
        <w:t>www.poettinger.at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9E5CD1" w14:textId="77777777" w:rsidR="00B9370A" w:rsidRDefault="00B9370A" w:rsidP="00D1684D">
      <w:pPr>
        <w:spacing w:after="0" w:line="240" w:lineRule="auto"/>
      </w:pPr>
      <w:r>
        <w:separator/>
      </w:r>
    </w:p>
  </w:footnote>
  <w:footnote w:type="continuationSeparator" w:id="0">
    <w:p w14:paraId="65FF6A31" w14:textId="77777777" w:rsidR="00B9370A" w:rsidRDefault="00B9370A" w:rsidP="00D1684D">
      <w:pPr>
        <w:spacing w:after="0" w:line="240" w:lineRule="auto"/>
      </w:pPr>
      <w:r>
        <w:continuationSeparator/>
      </w:r>
    </w:p>
  </w:footnote>
  <w:footnote w:type="continuationNotice" w:id="1">
    <w:p w14:paraId="30F46511" w14:textId="77777777" w:rsidR="00B9370A" w:rsidRDefault="00B9370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F967A" w14:textId="77777777" w:rsidR="003D082E" w:rsidRDefault="003D082E" w:rsidP="00303070">
    <w:pPr>
      <w:tabs>
        <w:tab w:val="left" w:pos="8265"/>
      </w:tabs>
      <w:spacing w:line="360" w:lineRule="auto"/>
      <w:rPr>
        <w:rFonts w:ascii="Arial" w:hAnsi="Arial" w:cs="Arial"/>
        <w:b/>
        <w:sz w:val="24"/>
      </w:rPr>
    </w:pPr>
  </w:p>
  <w:p w14:paraId="153C808B" w14:textId="0FB1C47B" w:rsidR="003D082E" w:rsidRPr="00303070" w:rsidRDefault="003D082E" w:rsidP="00303070">
    <w:pPr>
      <w:tabs>
        <w:tab w:val="left" w:pos="8265"/>
      </w:tabs>
      <w:spacing w:line="360" w:lineRule="auto"/>
      <w:rPr>
        <w:rFonts w:ascii="Arial" w:hAnsi="Arial" w:cs="Arial"/>
        <w:b/>
        <w:sz w:val="24"/>
      </w:rPr>
    </w:pPr>
    <w:r>
      <w:rPr>
        <w:rFonts w:ascii="Arial" w:hAnsi="Arial"/>
        <w:b/>
        <w:sz w:val="24"/>
      </w:rPr>
      <w:t xml:space="preserve">Communiqué de presse                                           </w:t>
    </w:r>
    <w:r>
      <w:rPr>
        <w:noProof/>
      </w:rPr>
      <w:drawing>
        <wp:inline distT="0" distB="0" distL="0" distR="0" wp14:anchorId="36FEEA4C" wp14:editId="6C6F2778">
          <wp:extent cx="2186449" cy="228600"/>
          <wp:effectExtent l="19050" t="0" r="4301" b="0"/>
          <wp:docPr id="6"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srcRect/>
                  <a:stretch>
                    <a:fillRect/>
                  </a:stretch>
                </pic:blipFill>
                <pic:spPr bwMode="auto">
                  <a:xfrm>
                    <a:off x="0" y="0"/>
                    <a:ext cx="2194560" cy="229448"/>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0007F4"/>
    <w:multiLevelType w:val="hybridMultilevel"/>
    <w:tmpl w:val="7BF8713C"/>
    <w:lvl w:ilvl="0" w:tplc="6546838C">
      <w:start w:val="1"/>
      <w:numFmt w:val="bullet"/>
      <w:lvlText w:val=""/>
      <w:lvlJc w:val="left"/>
      <w:pPr>
        <w:tabs>
          <w:tab w:val="num" w:pos="720"/>
        </w:tabs>
        <w:ind w:left="720" w:hanging="360"/>
      </w:pPr>
      <w:rPr>
        <w:rFonts w:ascii="Wingdings" w:hAnsi="Wingdings" w:hint="default"/>
      </w:rPr>
    </w:lvl>
    <w:lvl w:ilvl="1" w:tplc="0F604022" w:tentative="1">
      <w:start w:val="1"/>
      <w:numFmt w:val="bullet"/>
      <w:lvlText w:val=""/>
      <w:lvlJc w:val="left"/>
      <w:pPr>
        <w:tabs>
          <w:tab w:val="num" w:pos="1440"/>
        </w:tabs>
        <w:ind w:left="1440" w:hanging="360"/>
      </w:pPr>
      <w:rPr>
        <w:rFonts w:ascii="Wingdings" w:hAnsi="Wingdings" w:hint="default"/>
      </w:rPr>
    </w:lvl>
    <w:lvl w:ilvl="2" w:tplc="E416CE48" w:tentative="1">
      <w:start w:val="1"/>
      <w:numFmt w:val="bullet"/>
      <w:lvlText w:val=""/>
      <w:lvlJc w:val="left"/>
      <w:pPr>
        <w:tabs>
          <w:tab w:val="num" w:pos="2160"/>
        </w:tabs>
        <w:ind w:left="2160" w:hanging="360"/>
      </w:pPr>
      <w:rPr>
        <w:rFonts w:ascii="Wingdings" w:hAnsi="Wingdings" w:hint="default"/>
      </w:rPr>
    </w:lvl>
    <w:lvl w:ilvl="3" w:tplc="24DA1C42" w:tentative="1">
      <w:start w:val="1"/>
      <w:numFmt w:val="bullet"/>
      <w:lvlText w:val=""/>
      <w:lvlJc w:val="left"/>
      <w:pPr>
        <w:tabs>
          <w:tab w:val="num" w:pos="2880"/>
        </w:tabs>
        <w:ind w:left="2880" w:hanging="360"/>
      </w:pPr>
      <w:rPr>
        <w:rFonts w:ascii="Wingdings" w:hAnsi="Wingdings" w:hint="default"/>
      </w:rPr>
    </w:lvl>
    <w:lvl w:ilvl="4" w:tplc="7D9415CC" w:tentative="1">
      <w:start w:val="1"/>
      <w:numFmt w:val="bullet"/>
      <w:lvlText w:val=""/>
      <w:lvlJc w:val="left"/>
      <w:pPr>
        <w:tabs>
          <w:tab w:val="num" w:pos="3600"/>
        </w:tabs>
        <w:ind w:left="3600" w:hanging="360"/>
      </w:pPr>
      <w:rPr>
        <w:rFonts w:ascii="Wingdings" w:hAnsi="Wingdings" w:hint="default"/>
      </w:rPr>
    </w:lvl>
    <w:lvl w:ilvl="5" w:tplc="A2DC56A2" w:tentative="1">
      <w:start w:val="1"/>
      <w:numFmt w:val="bullet"/>
      <w:lvlText w:val=""/>
      <w:lvlJc w:val="left"/>
      <w:pPr>
        <w:tabs>
          <w:tab w:val="num" w:pos="4320"/>
        </w:tabs>
        <w:ind w:left="4320" w:hanging="360"/>
      </w:pPr>
      <w:rPr>
        <w:rFonts w:ascii="Wingdings" w:hAnsi="Wingdings" w:hint="default"/>
      </w:rPr>
    </w:lvl>
    <w:lvl w:ilvl="6" w:tplc="F2924F86" w:tentative="1">
      <w:start w:val="1"/>
      <w:numFmt w:val="bullet"/>
      <w:lvlText w:val=""/>
      <w:lvlJc w:val="left"/>
      <w:pPr>
        <w:tabs>
          <w:tab w:val="num" w:pos="5040"/>
        </w:tabs>
        <w:ind w:left="5040" w:hanging="360"/>
      </w:pPr>
      <w:rPr>
        <w:rFonts w:ascii="Wingdings" w:hAnsi="Wingdings" w:hint="default"/>
      </w:rPr>
    </w:lvl>
    <w:lvl w:ilvl="7" w:tplc="5CD2626A" w:tentative="1">
      <w:start w:val="1"/>
      <w:numFmt w:val="bullet"/>
      <w:lvlText w:val=""/>
      <w:lvlJc w:val="left"/>
      <w:pPr>
        <w:tabs>
          <w:tab w:val="num" w:pos="5760"/>
        </w:tabs>
        <w:ind w:left="5760" w:hanging="360"/>
      </w:pPr>
      <w:rPr>
        <w:rFonts w:ascii="Wingdings" w:hAnsi="Wingdings" w:hint="default"/>
      </w:rPr>
    </w:lvl>
    <w:lvl w:ilvl="8" w:tplc="ECE0F4B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505E35"/>
    <w:multiLevelType w:val="hybridMultilevel"/>
    <w:tmpl w:val="EB4A3EEC"/>
    <w:lvl w:ilvl="0" w:tplc="1A188AB6">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226C40"/>
    <w:multiLevelType w:val="hybridMultilevel"/>
    <w:tmpl w:val="20C80ED0"/>
    <w:lvl w:ilvl="0" w:tplc="8D961E12">
      <w:start w:val="1"/>
      <w:numFmt w:val="bullet"/>
      <w:lvlText w:val=""/>
      <w:lvlJc w:val="left"/>
      <w:pPr>
        <w:tabs>
          <w:tab w:val="num" w:pos="720"/>
        </w:tabs>
        <w:ind w:left="720" w:hanging="360"/>
      </w:pPr>
      <w:rPr>
        <w:rFonts w:ascii="Wingdings" w:hAnsi="Wingdings" w:hint="default"/>
      </w:rPr>
    </w:lvl>
    <w:lvl w:ilvl="1" w:tplc="14CC213C" w:tentative="1">
      <w:start w:val="1"/>
      <w:numFmt w:val="bullet"/>
      <w:lvlText w:val=""/>
      <w:lvlJc w:val="left"/>
      <w:pPr>
        <w:tabs>
          <w:tab w:val="num" w:pos="1440"/>
        </w:tabs>
        <w:ind w:left="1440" w:hanging="360"/>
      </w:pPr>
      <w:rPr>
        <w:rFonts w:ascii="Wingdings" w:hAnsi="Wingdings" w:hint="default"/>
      </w:rPr>
    </w:lvl>
    <w:lvl w:ilvl="2" w:tplc="8384C326" w:tentative="1">
      <w:start w:val="1"/>
      <w:numFmt w:val="bullet"/>
      <w:lvlText w:val=""/>
      <w:lvlJc w:val="left"/>
      <w:pPr>
        <w:tabs>
          <w:tab w:val="num" w:pos="2160"/>
        </w:tabs>
        <w:ind w:left="2160" w:hanging="360"/>
      </w:pPr>
      <w:rPr>
        <w:rFonts w:ascii="Wingdings" w:hAnsi="Wingdings" w:hint="default"/>
      </w:rPr>
    </w:lvl>
    <w:lvl w:ilvl="3" w:tplc="22AC6978" w:tentative="1">
      <w:start w:val="1"/>
      <w:numFmt w:val="bullet"/>
      <w:lvlText w:val=""/>
      <w:lvlJc w:val="left"/>
      <w:pPr>
        <w:tabs>
          <w:tab w:val="num" w:pos="2880"/>
        </w:tabs>
        <w:ind w:left="2880" w:hanging="360"/>
      </w:pPr>
      <w:rPr>
        <w:rFonts w:ascii="Wingdings" w:hAnsi="Wingdings" w:hint="default"/>
      </w:rPr>
    </w:lvl>
    <w:lvl w:ilvl="4" w:tplc="AB4C03D0" w:tentative="1">
      <w:start w:val="1"/>
      <w:numFmt w:val="bullet"/>
      <w:lvlText w:val=""/>
      <w:lvlJc w:val="left"/>
      <w:pPr>
        <w:tabs>
          <w:tab w:val="num" w:pos="3600"/>
        </w:tabs>
        <w:ind w:left="3600" w:hanging="360"/>
      </w:pPr>
      <w:rPr>
        <w:rFonts w:ascii="Wingdings" w:hAnsi="Wingdings" w:hint="default"/>
      </w:rPr>
    </w:lvl>
    <w:lvl w:ilvl="5" w:tplc="B1D24E8E" w:tentative="1">
      <w:start w:val="1"/>
      <w:numFmt w:val="bullet"/>
      <w:lvlText w:val=""/>
      <w:lvlJc w:val="left"/>
      <w:pPr>
        <w:tabs>
          <w:tab w:val="num" w:pos="4320"/>
        </w:tabs>
        <w:ind w:left="4320" w:hanging="360"/>
      </w:pPr>
      <w:rPr>
        <w:rFonts w:ascii="Wingdings" w:hAnsi="Wingdings" w:hint="default"/>
      </w:rPr>
    </w:lvl>
    <w:lvl w:ilvl="6" w:tplc="0C186192" w:tentative="1">
      <w:start w:val="1"/>
      <w:numFmt w:val="bullet"/>
      <w:lvlText w:val=""/>
      <w:lvlJc w:val="left"/>
      <w:pPr>
        <w:tabs>
          <w:tab w:val="num" w:pos="5040"/>
        </w:tabs>
        <w:ind w:left="5040" w:hanging="360"/>
      </w:pPr>
      <w:rPr>
        <w:rFonts w:ascii="Wingdings" w:hAnsi="Wingdings" w:hint="default"/>
      </w:rPr>
    </w:lvl>
    <w:lvl w:ilvl="7" w:tplc="7646005E" w:tentative="1">
      <w:start w:val="1"/>
      <w:numFmt w:val="bullet"/>
      <w:lvlText w:val=""/>
      <w:lvlJc w:val="left"/>
      <w:pPr>
        <w:tabs>
          <w:tab w:val="num" w:pos="5760"/>
        </w:tabs>
        <w:ind w:left="5760" w:hanging="360"/>
      </w:pPr>
      <w:rPr>
        <w:rFonts w:ascii="Wingdings" w:hAnsi="Wingdings" w:hint="default"/>
      </w:rPr>
    </w:lvl>
    <w:lvl w:ilvl="8" w:tplc="857A0956"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E2A7AFA"/>
    <w:multiLevelType w:val="hybridMultilevel"/>
    <w:tmpl w:val="29E24B30"/>
    <w:lvl w:ilvl="0" w:tplc="D77C6D4A">
      <w:start w:val="1"/>
      <w:numFmt w:val="bullet"/>
      <w:lvlText w:val="-"/>
      <w:lvlJc w:val="left"/>
      <w:pPr>
        <w:ind w:left="1068" w:hanging="360"/>
      </w:pPr>
      <w:rPr>
        <w:rFonts w:ascii="Calibri" w:eastAsiaTheme="minorHAnsi" w:hAnsi="Calibri" w:cstheme="minorBidi" w:hint="default"/>
      </w:rPr>
    </w:lvl>
    <w:lvl w:ilvl="1" w:tplc="04070003">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4" w15:restartNumberingAfterBreak="0">
    <w:nsid w:val="219F0830"/>
    <w:multiLevelType w:val="hybridMultilevel"/>
    <w:tmpl w:val="14A67B44"/>
    <w:lvl w:ilvl="0" w:tplc="478A0B5C">
      <w:numFmt w:val="bullet"/>
      <w:lvlText w:val="-"/>
      <w:lvlJc w:val="left"/>
      <w:pPr>
        <w:ind w:left="720" w:hanging="360"/>
      </w:pPr>
      <w:rPr>
        <w:rFonts w:ascii="Calibri" w:eastAsiaTheme="minorHAnsi" w:hAnsi="Calibri" w:cstheme="minorBid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BBE05D4"/>
    <w:multiLevelType w:val="hybridMultilevel"/>
    <w:tmpl w:val="8494C976"/>
    <w:lvl w:ilvl="0" w:tplc="4B544160">
      <w:start w:val="1"/>
      <w:numFmt w:val="bullet"/>
      <w:lvlText w:val="•"/>
      <w:lvlJc w:val="left"/>
      <w:pPr>
        <w:tabs>
          <w:tab w:val="num" w:pos="720"/>
        </w:tabs>
        <w:ind w:left="720" w:hanging="360"/>
      </w:pPr>
      <w:rPr>
        <w:rFonts w:ascii="Arial" w:hAnsi="Arial" w:hint="default"/>
      </w:rPr>
    </w:lvl>
    <w:lvl w:ilvl="1" w:tplc="7CEC0E8A" w:tentative="1">
      <w:start w:val="1"/>
      <w:numFmt w:val="bullet"/>
      <w:lvlText w:val="•"/>
      <w:lvlJc w:val="left"/>
      <w:pPr>
        <w:tabs>
          <w:tab w:val="num" w:pos="1440"/>
        </w:tabs>
        <w:ind w:left="1440" w:hanging="360"/>
      </w:pPr>
      <w:rPr>
        <w:rFonts w:ascii="Arial" w:hAnsi="Arial" w:hint="default"/>
      </w:rPr>
    </w:lvl>
    <w:lvl w:ilvl="2" w:tplc="45BA3E86" w:tentative="1">
      <w:start w:val="1"/>
      <w:numFmt w:val="bullet"/>
      <w:lvlText w:val="•"/>
      <w:lvlJc w:val="left"/>
      <w:pPr>
        <w:tabs>
          <w:tab w:val="num" w:pos="2160"/>
        </w:tabs>
        <w:ind w:left="2160" w:hanging="360"/>
      </w:pPr>
      <w:rPr>
        <w:rFonts w:ascii="Arial" w:hAnsi="Arial" w:hint="default"/>
      </w:rPr>
    </w:lvl>
    <w:lvl w:ilvl="3" w:tplc="29A879FC" w:tentative="1">
      <w:start w:val="1"/>
      <w:numFmt w:val="bullet"/>
      <w:lvlText w:val="•"/>
      <w:lvlJc w:val="left"/>
      <w:pPr>
        <w:tabs>
          <w:tab w:val="num" w:pos="2880"/>
        </w:tabs>
        <w:ind w:left="2880" w:hanging="360"/>
      </w:pPr>
      <w:rPr>
        <w:rFonts w:ascii="Arial" w:hAnsi="Arial" w:hint="default"/>
      </w:rPr>
    </w:lvl>
    <w:lvl w:ilvl="4" w:tplc="23DC389E" w:tentative="1">
      <w:start w:val="1"/>
      <w:numFmt w:val="bullet"/>
      <w:lvlText w:val="•"/>
      <w:lvlJc w:val="left"/>
      <w:pPr>
        <w:tabs>
          <w:tab w:val="num" w:pos="3600"/>
        </w:tabs>
        <w:ind w:left="3600" w:hanging="360"/>
      </w:pPr>
      <w:rPr>
        <w:rFonts w:ascii="Arial" w:hAnsi="Arial" w:hint="default"/>
      </w:rPr>
    </w:lvl>
    <w:lvl w:ilvl="5" w:tplc="7CF41EBC" w:tentative="1">
      <w:start w:val="1"/>
      <w:numFmt w:val="bullet"/>
      <w:lvlText w:val="•"/>
      <w:lvlJc w:val="left"/>
      <w:pPr>
        <w:tabs>
          <w:tab w:val="num" w:pos="4320"/>
        </w:tabs>
        <w:ind w:left="4320" w:hanging="360"/>
      </w:pPr>
      <w:rPr>
        <w:rFonts w:ascii="Arial" w:hAnsi="Arial" w:hint="default"/>
      </w:rPr>
    </w:lvl>
    <w:lvl w:ilvl="6" w:tplc="531CAB4E" w:tentative="1">
      <w:start w:val="1"/>
      <w:numFmt w:val="bullet"/>
      <w:lvlText w:val="•"/>
      <w:lvlJc w:val="left"/>
      <w:pPr>
        <w:tabs>
          <w:tab w:val="num" w:pos="5040"/>
        </w:tabs>
        <w:ind w:left="5040" w:hanging="360"/>
      </w:pPr>
      <w:rPr>
        <w:rFonts w:ascii="Arial" w:hAnsi="Arial" w:hint="default"/>
      </w:rPr>
    </w:lvl>
    <w:lvl w:ilvl="7" w:tplc="5382FD90" w:tentative="1">
      <w:start w:val="1"/>
      <w:numFmt w:val="bullet"/>
      <w:lvlText w:val="•"/>
      <w:lvlJc w:val="left"/>
      <w:pPr>
        <w:tabs>
          <w:tab w:val="num" w:pos="5760"/>
        </w:tabs>
        <w:ind w:left="5760" w:hanging="360"/>
      </w:pPr>
      <w:rPr>
        <w:rFonts w:ascii="Arial" w:hAnsi="Arial" w:hint="default"/>
      </w:rPr>
    </w:lvl>
    <w:lvl w:ilvl="8" w:tplc="025AB90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525372DC"/>
    <w:multiLevelType w:val="hybridMultilevel"/>
    <w:tmpl w:val="6B80811E"/>
    <w:lvl w:ilvl="0" w:tplc="DFAEB60A">
      <w:start w:val="1"/>
      <w:numFmt w:val="bullet"/>
      <w:lvlText w:val=""/>
      <w:lvlJc w:val="left"/>
      <w:pPr>
        <w:tabs>
          <w:tab w:val="num" w:pos="720"/>
        </w:tabs>
        <w:ind w:left="720" w:hanging="360"/>
      </w:pPr>
      <w:rPr>
        <w:rFonts w:ascii="Wingdings" w:hAnsi="Wingdings" w:hint="default"/>
      </w:rPr>
    </w:lvl>
    <w:lvl w:ilvl="1" w:tplc="368CE1CE" w:tentative="1">
      <w:start w:val="1"/>
      <w:numFmt w:val="bullet"/>
      <w:lvlText w:val=""/>
      <w:lvlJc w:val="left"/>
      <w:pPr>
        <w:tabs>
          <w:tab w:val="num" w:pos="1440"/>
        </w:tabs>
        <w:ind w:left="1440" w:hanging="360"/>
      </w:pPr>
      <w:rPr>
        <w:rFonts w:ascii="Wingdings" w:hAnsi="Wingdings" w:hint="default"/>
      </w:rPr>
    </w:lvl>
    <w:lvl w:ilvl="2" w:tplc="2280EAB2" w:tentative="1">
      <w:start w:val="1"/>
      <w:numFmt w:val="bullet"/>
      <w:lvlText w:val=""/>
      <w:lvlJc w:val="left"/>
      <w:pPr>
        <w:tabs>
          <w:tab w:val="num" w:pos="2160"/>
        </w:tabs>
        <w:ind w:left="2160" w:hanging="360"/>
      </w:pPr>
      <w:rPr>
        <w:rFonts w:ascii="Wingdings" w:hAnsi="Wingdings" w:hint="default"/>
      </w:rPr>
    </w:lvl>
    <w:lvl w:ilvl="3" w:tplc="3D902144" w:tentative="1">
      <w:start w:val="1"/>
      <w:numFmt w:val="bullet"/>
      <w:lvlText w:val=""/>
      <w:lvlJc w:val="left"/>
      <w:pPr>
        <w:tabs>
          <w:tab w:val="num" w:pos="2880"/>
        </w:tabs>
        <w:ind w:left="2880" w:hanging="360"/>
      </w:pPr>
      <w:rPr>
        <w:rFonts w:ascii="Wingdings" w:hAnsi="Wingdings" w:hint="default"/>
      </w:rPr>
    </w:lvl>
    <w:lvl w:ilvl="4" w:tplc="B3E849D4" w:tentative="1">
      <w:start w:val="1"/>
      <w:numFmt w:val="bullet"/>
      <w:lvlText w:val=""/>
      <w:lvlJc w:val="left"/>
      <w:pPr>
        <w:tabs>
          <w:tab w:val="num" w:pos="3600"/>
        </w:tabs>
        <w:ind w:left="3600" w:hanging="360"/>
      </w:pPr>
      <w:rPr>
        <w:rFonts w:ascii="Wingdings" w:hAnsi="Wingdings" w:hint="default"/>
      </w:rPr>
    </w:lvl>
    <w:lvl w:ilvl="5" w:tplc="CB261B8A" w:tentative="1">
      <w:start w:val="1"/>
      <w:numFmt w:val="bullet"/>
      <w:lvlText w:val=""/>
      <w:lvlJc w:val="left"/>
      <w:pPr>
        <w:tabs>
          <w:tab w:val="num" w:pos="4320"/>
        </w:tabs>
        <w:ind w:left="4320" w:hanging="360"/>
      </w:pPr>
      <w:rPr>
        <w:rFonts w:ascii="Wingdings" w:hAnsi="Wingdings" w:hint="default"/>
      </w:rPr>
    </w:lvl>
    <w:lvl w:ilvl="6" w:tplc="F8AA2160" w:tentative="1">
      <w:start w:val="1"/>
      <w:numFmt w:val="bullet"/>
      <w:lvlText w:val=""/>
      <w:lvlJc w:val="left"/>
      <w:pPr>
        <w:tabs>
          <w:tab w:val="num" w:pos="5040"/>
        </w:tabs>
        <w:ind w:left="5040" w:hanging="360"/>
      </w:pPr>
      <w:rPr>
        <w:rFonts w:ascii="Wingdings" w:hAnsi="Wingdings" w:hint="default"/>
      </w:rPr>
    </w:lvl>
    <w:lvl w:ilvl="7" w:tplc="D3A27256" w:tentative="1">
      <w:start w:val="1"/>
      <w:numFmt w:val="bullet"/>
      <w:lvlText w:val=""/>
      <w:lvlJc w:val="left"/>
      <w:pPr>
        <w:tabs>
          <w:tab w:val="num" w:pos="5760"/>
        </w:tabs>
        <w:ind w:left="5760" w:hanging="360"/>
      </w:pPr>
      <w:rPr>
        <w:rFonts w:ascii="Wingdings" w:hAnsi="Wingdings" w:hint="default"/>
      </w:rPr>
    </w:lvl>
    <w:lvl w:ilvl="8" w:tplc="D3783A74"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1AB208B"/>
    <w:multiLevelType w:val="hybridMultilevel"/>
    <w:tmpl w:val="7BECAB64"/>
    <w:lvl w:ilvl="0" w:tplc="CCE4F6EA">
      <w:start w:val="1"/>
      <w:numFmt w:val="bullet"/>
      <w:lvlText w:val=""/>
      <w:lvlJc w:val="left"/>
      <w:pPr>
        <w:tabs>
          <w:tab w:val="num" w:pos="720"/>
        </w:tabs>
        <w:ind w:left="720" w:hanging="360"/>
      </w:pPr>
      <w:rPr>
        <w:rFonts w:ascii="Wingdings" w:hAnsi="Wingdings" w:hint="default"/>
      </w:rPr>
    </w:lvl>
    <w:lvl w:ilvl="1" w:tplc="0BE4685A" w:tentative="1">
      <w:start w:val="1"/>
      <w:numFmt w:val="bullet"/>
      <w:lvlText w:val=""/>
      <w:lvlJc w:val="left"/>
      <w:pPr>
        <w:tabs>
          <w:tab w:val="num" w:pos="1440"/>
        </w:tabs>
        <w:ind w:left="1440" w:hanging="360"/>
      </w:pPr>
      <w:rPr>
        <w:rFonts w:ascii="Wingdings" w:hAnsi="Wingdings" w:hint="default"/>
      </w:rPr>
    </w:lvl>
    <w:lvl w:ilvl="2" w:tplc="E2B4C840" w:tentative="1">
      <w:start w:val="1"/>
      <w:numFmt w:val="bullet"/>
      <w:lvlText w:val=""/>
      <w:lvlJc w:val="left"/>
      <w:pPr>
        <w:tabs>
          <w:tab w:val="num" w:pos="2160"/>
        </w:tabs>
        <w:ind w:left="2160" w:hanging="360"/>
      </w:pPr>
      <w:rPr>
        <w:rFonts w:ascii="Wingdings" w:hAnsi="Wingdings" w:hint="default"/>
      </w:rPr>
    </w:lvl>
    <w:lvl w:ilvl="3" w:tplc="F3D254D4" w:tentative="1">
      <w:start w:val="1"/>
      <w:numFmt w:val="bullet"/>
      <w:lvlText w:val=""/>
      <w:lvlJc w:val="left"/>
      <w:pPr>
        <w:tabs>
          <w:tab w:val="num" w:pos="2880"/>
        </w:tabs>
        <w:ind w:left="2880" w:hanging="360"/>
      </w:pPr>
      <w:rPr>
        <w:rFonts w:ascii="Wingdings" w:hAnsi="Wingdings" w:hint="default"/>
      </w:rPr>
    </w:lvl>
    <w:lvl w:ilvl="4" w:tplc="E320EA34" w:tentative="1">
      <w:start w:val="1"/>
      <w:numFmt w:val="bullet"/>
      <w:lvlText w:val=""/>
      <w:lvlJc w:val="left"/>
      <w:pPr>
        <w:tabs>
          <w:tab w:val="num" w:pos="3600"/>
        </w:tabs>
        <w:ind w:left="3600" w:hanging="360"/>
      </w:pPr>
      <w:rPr>
        <w:rFonts w:ascii="Wingdings" w:hAnsi="Wingdings" w:hint="default"/>
      </w:rPr>
    </w:lvl>
    <w:lvl w:ilvl="5" w:tplc="7D46885C" w:tentative="1">
      <w:start w:val="1"/>
      <w:numFmt w:val="bullet"/>
      <w:lvlText w:val=""/>
      <w:lvlJc w:val="left"/>
      <w:pPr>
        <w:tabs>
          <w:tab w:val="num" w:pos="4320"/>
        </w:tabs>
        <w:ind w:left="4320" w:hanging="360"/>
      </w:pPr>
      <w:rPr>
        <w:rFonts w:ascii="Wingdings" w:hAnsi="Wingdings" w:hint="default"/>
      </w:rPr>
    </w:lvl>
    <w:lvl w:ilvl="6" w:tplc="D398F098" w:tentative="1">
      <w:start w:val="1"/>
      <w:numFmt w:val="bullet"/>
      <w:lvlText w:val=""/>
      <w:lvlJc w:val="left"/>
      <w:pPr>
        <w:tabs>
          <w:tab w:val="num" w:pos="5040"/>
        </w:tabs>
        <w:ind w:left="5040" w:hanging="360"/>
      </w:pPr>
      <w:rPr>
        <w:rFonts w:ascii="Wingdings" w:hAnsi="Wingdings" w:hint="default"/>
      </w:rPr>
    </w:lvl>
    <w:lvl w:ilvl="7" w:tplc="B99C30A0" w:tentative="1">
      <w:start w:val="1"/>
      <w:numFmt w:val="bullet"/>
      <w:lvlText w:val=""/>
      <w:lvlJc w:val="left"/>
      <w:pPr>
        <w:tabs>
          <w:tab w:val="num" w:pos="5760"/>
        </w:tabs>
        <w:ind w:left="5760" w:hanging="360"/>
      </w:pPr>
      <w:rPr>
        <w:rFonts w:ascii="Wingdings" w:hAnsi="Wingdings" w:hint="default"/>
      </w:rPr>
    </w:lvl>
    <w:lvl w:ilvl="8" w:tplc="EE90B1B8"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A090537"/>
    <w:multiLevelType w:val="hybridMultilevel"/>
    <w:tmpl w:val="8AC057F8"/>
    <w:lvl w:ilvl="0" w:tplc="3B800290">
      <w:start w:val="1"/>
      <w:numFmt w:val="bullet"/>
      <w:lvlText w:val=""/>
      <w:lvlJc w:val="left"/>
      <w:pPr>
        <w:tabs>
          <w:tab w:val="num" w:pos="720"/>
        </w:tabs>
        <w:ind w:left="720" w:hanging="360"/>
      </w:pPr>
      <w:rPr>
        <w:rFonts w:ascii="Wingdings" w:hAnsi="Wingdings" w:hint="default"/>
      </w:rPr>
    </w:lvl>
    <w:lvl w:ilvl="1" w:tplc="8F123E9E">
      <w:start w:val="1168"/>
      <w:numFmt w:val="bullet"/>
      <w:lvlText w:val=""/>
      <w:lvlJc w:val="left"/>
      <w:pPr>
        <w:tabs>
          <w:tab w:val="num" w:pos="1440"/>
        </w:tabs>
        <w:ind w:left="1440" w:hanging="360"/>
      </w:pPr>
      <w:rPr>
        <w:rFonts w:ascii="Wingdings" w:hAnsi="Wingdings" w:hint="default"/>
      </w:rPr>
    </w:lvl>
    <w:lvl w:ilvl="2" w:tplc="C01477CE" w:tentative="1">
      <w:start w:val="1"/>
      <w:numFmt w:val="bullet"/>
      <w:lvlText w:val=""/>
      <w:lvlJc w:val="left"/>
      <w:pPr>
        <w:tabs>
          <w:tab w:val="num" w:pos="2160"/>
        </w:tabs>
        <w:ind w:left="2160" w:hanging="360"/>
      </w:pPr>
      <w:rPr>
        <w:rFonts w:ascii="Wingdings" w:hAnsi="Wingdings" w:hint="default"/>
      </w:rPr>
    </w:lvl>
    <w:lvl w:ilvl="3" w:tplc="8F1C92CE" w:tentative="1">
      <w:start w:val="1"/>
      <w:numFmt w:val="bullet"/>
      <w:lvlText w:val=""/>
      <w:lvlJc w:val="left"/>
      <w:pPr>
        <w:tabs>
          <w:tab w:val="num" w:pos="2880"/>
        </w:tabs>
        <w:ind w:left="2880" w:hanging="360"/>
      </w:pPr>
      <w:rPr>
        <w:rFonts w:ascii="Wingdings" w:hAnsi="Wingdings" w:hint="default"/>
      </w:rPr>
    </w:lvl>
    <w:lvl w:ilvl="4" w:tplc="85C4539E" w:tentative="1">
      <w:start w:val="1"/>
      <w:numFmt w:val="bullet"/>
      <w:lvlText w:val=""/>
      <w:lvlJc w:val="left"/>
      <w:pPr>
        <w:tabs>
          <w:tab w:val="num" w:pos="3600"/>
        </w:tabs>
        <w:ind w:left="3600" w:hanging="360"/>
      </w:pPr>
      <w:rPr>
        <w:rFonts w:ascii="Wingdings" w:hAnsi="Wingdings" w:hint="default"/>
      </w:rPr>
    </w:lvl>
    <w:lvl w:ilvl="5" w:tplc="42620478" w:tentative="1">
      <w:start w:val="1"/>
      <w:numFmt w:val="bullet"/>
      <w:lvlText w:val=""/>
      <w:lvlJc w:val="left"/>
      <w:pPr>
        <w:tabs>
          <w:tab w:val="num" w:pos="4320"/>
        </w:tabs>
        <w:ind w:left="4320" w:hanging="360"/>
      </w:pPr>
      <w:rPr>
        <w:rFonts w:ascii="Wingdings" w:hAnsi="Wingdings" w:hint="default"/>
      </w:rPr>
    </w:lvl>
    <w:lvl w:ilvl="6" w:tplc="D4F8B216" w:tentative="1">
      <w:start w:val="1"/>
      <w:numFmt w:val="bullet"/>
      <w:lvlText w:val=""/>
      <w:lvlJc w:val="left"/>
      <w:pPr>
        <w:tabs>
          <w:tab w:val="num" w:pos="5040"/>
        </w:tabs>
        <w:ind w:left="5040" w:hanging="360"/>
      </w:pPr>
      <w:rPr>
        <w:rFonts w:ascii="Wingdings" w:hAnsi="Wingdings" w:hint="default"/>
      </w:rPr>
    </w:lvl>
    <w:lvl w:ilvl="7" w:tplc="9E3E1D36" w:tentative="1">
      <w:start w:val="1"/>
      <w:numFmt w:val="bullet"/>
      <w:lvlText w:val=""/>
      <w:lvlJc w:val="left"/>
      <w:pPr>
        <w:tabs>
          <w:tab w:val="num" w:pos="5760"/>
        </w:tabs>
        <w:ind w:left="5760" w:hanging="360"/>
      </w:pPr>
      <w:rPr>
        <w:rFonts w:ascii="Wingdings" w:hAnsi="Wingdings" w:hint="default"/>
      </w:rPr>
    </w:lvl>
    <w:lvl w:ilvl="8" w:tplc="19423F52" w:tentative="1">
      <w:start w:val="1"/>
      <w:numFmt w:val="bullet"/>
      <w:lvlText w:val=""/>
      <w:lvlJc w:val="left"/>
      <w:pPr>
        <w:tabs>
          <w:tab w:val="num" w:pos="6480"/>
        </w:tabs>
        <w:ind w:left="6480" w:hanging="360"/>
      </w:pPr>
      <w:rPr>
        <w:rFonts w:ascii="Wingdings" w:hAnsi="Wingdings" w:hint="default"/>
      </w:rPr>
    </w:lvl>
  </w:abstractNum>
  <w:num w:numId="1" w16cid:durableId="1763064711">
    <w:abstractNumId w:val="1"/>
  </w:num>
  <w:num w:numId="2" w16cid:durableId="1597054463">
    <w:abstractNumId w:val="5"/>
  </w:num>
  <w:num w:numId="3" w16cid:durableId="988630266">
    <w:abstractNumId w:val="3"/>
  </w:num>
  <w:num w:numId="4" w16cid:durableId="664364070">
    <w:abstractNumId w:val="7"/>
  </w:num>
  <w:num w:numId="5" w16cid:durableId="45834935">
    <w:abstractNumId w:val="0"/>
  </w:num>
  <w:num w:numId="6" w16cid:durableId="2114469714">
    <w:abstractNumId w:val="6"/>
  </w:num>
  <w:num w:numId="7" w16cid:durableId="1732998208">
    <w:abstractNumId w:val="2"/>
  </w:num>
  <w:num w:numId="8" w16cid:durableId="1648590330">
    <w:abstractNumId w:val="8"/>
  </w:num>
  <w:num w:numId="9" w16cid:durableId="2951837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7655"/>
    <w:rsid w:val="000021EA"/>
    <w:rsid w:val="00012D65"/>
    <w:rsid w:val="00020A70"/>
    <w:rsid w:val="0003154D"/>
    <w:rsid w:val="0003232A"/>
    <w:rsid w:val="00041765"/>
    <w:rsid w:val="0004760D"/>
    <w:rsid w:val="00051862"/>
    <w:rsid w:val="00073479"/>
    <w:rsid w:val="00074C1E"/>
    <w:rsid w:val="0007646A"/>
    <w:rsid w:val="00083C2A"/>
    <w:rsid w:val="00091D01"/>
    <w:rsid w:val="000928BD"/>
    <w:rsid w:val="00094D07"/>
    <w:rsid w:val="000A24F3"/>
    <w:rsid w:val="000C5E74"/>
    <w:rsid w:val="000F4796"/>
    <w:rsid w:val="00122F24"/>
    <w:rsid w:val="00123A7D"/>
    <w:rsid w:val="00125389"/>
    <w:rsid w:val="00137D74"/>
    <w:rsid w:val="00140F55"/>
    <w:rsid w:val="00144594"/>
    <w:rsid w:val="0015697C"/>
    <w:rsid w:val="0018772F"/>
    <w:rsid w:val="00197506"/>
    <w:rsid w:val="001F02FA"/>
    <w:rsid w:val="00203026"/>
    <w:rsid w:val="00226E40"/>
    <w:rsid w:val="00235257"/>
    <w:rsid w:val="002538EF"/>
    <w:rsid w:val="00263D66"/>
    <w:rsid w:val="002748DE"/>
    <w:rsid w:val="002B2F1F"/>
    <w:rsid w:val="002C1B30"/>
    <w:rsid w:val="002D12B0"/>
    <w:rsid w:val="002E4875"/>
    <w:rsid w:val="002F3E95"/>
    <w:rsid w:val="002F6607"/>
    <w:rsid w:val="00303070"/>
    <w:rsid w:val="003030B1"/>
    <w:rsid w:val="0031006F"/>
    <w:rsid w:val="003113F4"/>
    <w:rsid w:val="00351228"/>
    <w:rsid w:val="0035390F"/>
    <w:rsid w:val="003721D4"/>
    <w:rsid w:val="00373123"/>
    <w:rsid w:val="0039021D"/>
    <w:rsid w:val="003A3D93"/>
    <w:rsid w:val="003A5C37"/>
    <w:rsid w:val="003C01C8"/>
    <w:rsid w:val="003D082E"/>
    <w:rsid w:val="003D2AD8"/>
    <w:rsid w:val="003D676C"/>
    <w:rsid w:val="003D724D"/>
    <w:rsid w:val="003F5377"/>
    <w:rsid w:val="003F70CE"/>
    <w:rsid w:val="00404218"/>
    <w:rsid w:val="0040439D"/>
    <w:rsid w:val="004144C6"/>
    <w:rsid w:val="004400FC"/>
    <w:rsid w:val="0046457A"/>
    <w:rsid w:val="00474C5E"/>
    <w:rsid w:val="004829FF"/>
    <w:rsid w:val="00484D8F"/>
    <w:rsid w:val="004926E4"/>
    <w:rsid w:val="00494F0D"/>
    <w:rsid w:val="00495BB1"/>
    <w:rsid w:val="004A25EC"/>
    <w:rsid w:val="004B15FF"/>
    <w:rsid w:val="004C1259"/>
    <w:rsid w:val="004C6062"/>
    <w:rsid w:val="004D33CF"/>
    <w:rsid w:val="004F0143"/>
    <w:rsid w:val="004F1B85"/>
    <w:rsid w:val="00511084"/>
    <w:rsid w:val="0051710B"/>
    <w:rsid w:val="0052010A"/>
    <w:rsid w:val="00536751"/>
    <w:rsid w:val="00546953"/>
    <w:rsid w:val="00551D0F"/>
    <w:rsid w:val="005602DE"/>
    <w:rsid w:val="00570368"/>
    <w:rsid w:val="00571A30"/>
    <w:rsid w:val="0058029B"/>
    <w:rsid w:val="00580B0C"/>
    <w:rsid w:val="005A1E2D"/>
    <w:rsid w:val="005A6347"/>
    <w:rsid w:val="005A7954"/>
    <w:rsid w:val="005C3A4D"/>
    <w:rsid w:val="005D547C"/>
    <w:rsid w:val="005E5CC8"/>
    <w:rsid w:val="005E5F84"/>
    <w:rsid w:val="005F78D5"/>
    <w:rsid w:val="00616633"/>
    <w:rsid w:val="006337A2"/>
    <w:rsid w:val="00662037"/>
    <w:rsid w:val="0066627B"/>
    <w:rsid w:val="006741EB"/>
    <w:rsid w:val="006845E7"/>
    <w:rsid w:val="006A002A"/>
    <w:rsid w:val="006A6EB1"/>
    <w:rsid w:val="006A7CBA"/>
    <w:rsid w:val="006B5F0C"/>
    <w:rsid w:val="006C549B"/>
    <w:rsid w:val="00704321"/>
    <w:rsid w:val="007212F8"/>
    <w:rsid w:val="007409AE"/>
    <w:rsid w:val="00740F40"/>
    <w:rsid w:val="0074191C"/>
    <w:rsid w:val="007477CE"/>
    <w:rsid w:val="00761ED1"/>
    <w:rsid w:val="00774264"/>
    <w:rsid w:val="007743E6"/>
    <w:rsid w:val="00776F42"/>
    <w:rsid w:val="0081000B"/>
    <w:rsid w:val="0081154D"/>
    <w:rsid w:val="00822F43"/>
    <w:rsid w:val="00823483"/>
    <w:rsid w:val="00835923"/>
    <w:rsid w:val="008500CD"/>
    <w:rsid w:val="008503C1"/>
    <w:rsid w:val="00854B74"/>
    <w:rsid w:val="00862C79"/>
    <w:rsid w:val="008839A7"/>
    <w:rsid w:val="0089336E"/>
    <w:rsid w:val="00897EDD"/>
    <w:rsid w:val="008B6542"/>
    <w:rsid w:val="008C2DBC"/>
    <w:rsid w:val="008C634C"/>
    <w:rsid w:val="00914C13"/>
    <w:rsid w:val="00934346"/>
    <w:rsid w:val="00935CC9"/>
    <w:rsid w:val="00964056"/>
    <w:rsid w:val="00980A44"/>
    <w:rsid w:val="009857AC"/>
    <w:rsid w:val="00997D05"/>
    <w:rsid w:val="009A085A"/>
    <w:rsid w:val="009B6ACC"/>
    <w:rsid w:val="009C18E6"/>
    <w:rsid w:val="009D5E12"/>
    <w:rsid w:val="009D6115"/>
    <w:rsid w:val="009D6B1E"/>
    <w:rsid w:val="009F415B"/>
    <w:rsid w:val="009F7A11"/>
    <w:rsid w:val="00A069E8"/>
    <w:rsid w:val="00A27F2F"/>
    <w:rsid w:val="00A313CB"/>
    <w:rsid w:val="00A33FC2"/>
    <w:rsid w:val="00A36E84"/>
    <w:rsid w:val="00A53329"/>
    <w:rsid w:val="00A66B90"/>
    <w:rsid w:val="00A84F29"/>
    <w:rsid w:val="00A94430"/>
    <w:rsid w:val="00AA67DA"/>
    <w:rsid w:val="00AB6B94"/>
    <w:rsid w:val="00AC5519"/>
    <w:rsid w:val="00AC609E"/>
    <w:rsid w:val="00AD465F"/>
    <w:rsid w:val="00AD7D40"/>
    <w:rsid w:val="00AF2283"/>
    <w:rsid w:val="00AF2C56"/>
    <w:rsid w:val="00B11C61"/>
    <w:rsid w:val="00B16B81"/>
    <w:rsid w:val="00B2245E"/>
    <w:rsid w:val="00B351D7"/>
    <w:rsid w:val="00B37788"/>
    <w:rsid w:val="00B57655"/>
    <w:rsid w:val="00B62FB4"/>
    <w:rsid w:val="00B665CB"/>
    <w:rsid w:val="00B6778C"/>
    <w:rsid w:val="00B8143E"/>
    <w:rsid w:val="00B8589F"/>
    <w:rsid w:val="00B866FA"/>
    <w:rsid w:val="00B9370A"/>
    <w:rsid w:val="00B93D74"/>
    <w:rsid w:val="00BB192D"/>
    <w:rsid w:val="00BB2E09"/>
    <w:rsid w:val="00C079E7"/>
    <w:rsid w:val="00C123BC"/>
    <w:rsid w:val="00C13BBD"/>
    <w:rsid w:val="00C310B8"/>
    <w:rsid w:val="00C34726"/>
    <w:rsid w:val="00C431FB"/>
    <w:rsid w:val="00C5014B"/>
    <w:rsid w:val="00C72C98"/>
    <w:rsid w:val="00C7549F"/>
    <w:rsid w:val="00C95DBF"/>
    <w:rsid w:val="00CB3401"/>
    <w:rsid w:val="00CC6375"/>
    <w:rsid w:val="00CE3042"/>
    <w:rsid w:val="00CE5570"/>
    <w:rsid w:val="00D10338"/>
    <w:rsid w:val="00D13703"/>
    <w:rsid w:val="00D1684D"/>
    <w:rsid w:val="00D3259C"/>
    <w:rsid w:val="00D34513"/>
    <w:rsid w:val="00D90A42"/>
    <w:rsid w:val="00DA01D6"/>
    <w:rsid w:val="00DA1375"/>
    <w:rsid w:val="00DB0834"/>
    <w:rsid w:val="00DC0107"/>
    <w:rsid w:val="00DE65C9"/>
    <w:rsid w:val="00E10212"/>
    <w:rsid w:val="00E16947"/>
    <w:rsid w:val="00E43286"/>
    <w:rsid w:val="00E50D81"/>
    <w:rsid w:val="00E56ADD"/>
    <w:rsid w:val="00E57CB9"/>
    <w:rsid w:val="00E639DF"/>
    <w:rsid w:val="00E65A26"/>
    <w:rsid w:val="00E70FE7"/>
    <w:rsid w:val="00E9638B"/>
    <w:rsid w:val="00EA6B04"/>
    <w:rsid w:val="00EB565A"/>
    <w:rsid w:val="00EC05F6"/>
    <w:rsid w:val="00EC42A7"/>
    <w:rsid w:val="00ED46F5"/>
    <w:rsid w:val="00ED4E37"/>
    <w:rsid w:val="00EE5D7B"/>
    <w:rsid w:val="00EF46C7"/>
    <w:rsid w:val="00F00617"/>
    <w:rsid w:val="00F01B93"/>
    <w:rsid w:val="00F02394"/>
    <w:rsid w:val="00F13EE9"/>
    <w:rsid w:val="00F32A36"/>
    <w:rsid w:val="00F41C51"/>
    <w:rsid w:val="00F8010A"/>
    <w:rsid w:val="00F802F4"/>
    <w:rsid w:val="00FD10A9"/>
    <w:rsid w:val="00FE283E"/>
    <w:rsid w:val="00FE4B18"/>
    <w:rsid w:val="00FE62ED"/>
    <w:rsid w:val="00FF3D8E"/>
    <w:rsid w:val="00FF693E"/>
    <w:rsid w:val="0950BFD3"/>
    <w:rsid w:val="4692FECF"/>
    <w:rsid w:val="4AB2840D"/>
    <w:rsid w:val="6D122AE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DE84E"/>
  <w15:docId w15:val="{FC77CC34-C6B7-4FE7-A070-03D5B2903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000B"/>
  </w:style>
  <w:style w:type="paragraph" w:styleId="Titre5">
    <w:name w:val="heading 5"/>
    <w:basedOn w:val="Normal"/>
    <w:next w:val="Normal"/>
    <w:link w:val="Titre5Car"/>
    <w:qFormat/>
    <w:rsid w:val="00F32A36"/>
    <w:pPr>
      <w:spacing w:before="240" w:after="60" w:line="240" w:lineRule="auto"/>
      <w:outlineLvl w:val="4"/>
    </w:pPr>
    <w:rPr>
      <w:rFonts w:ascii="Times New Roman" w:eastAsia="Times New Roman" w:hAnsi="Times New Roman" w:cs="Times New Roman"/>
      <w:b/>
      <w:bCs/>
      <w:i/>
      <w:iCs/>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B57655"/>
    <w:rPr>
      <w:b/>
      <w:bCs/>
    </w:rPr>
  </w:style>
  <w:style w:type="paragraph" w:styleId="Textedebulles">
    <w:name w:val="Balloon Text"/>
    <w:basedOn w:val="Normal"/>
    <w:link w:val="TextedebullesCar"/>
    <w:uiPriority w:val="99"/>
    <w:semiHidden/>
    <w:unhideWhenUsed/>
    <w:rsid w:val="00B57655"/>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57655"/>
    <w:rPr>
      <w:rFonts w:ascii="Tahoma" w:hAnsi="Tahoma" w:cs="Tahoma"/>
      <w:sz w:val="16"/>
      <w:szCs w:val="16"/>
    </w:rPr>
  </w:style>
  <w:style w:type="paragraph" w:styleId="Paragraphedeliste">
    <w:name w:val="List Paragraph"/>
    <w:basedOn w:val="Normal"/>
    <w:uiPriority w:val="34"/>
    <w:qFormat/>
    <w:rsid w:val="00B57655"/>
    <w:pPr>
      <w:ind w:left="720"/>
      <w:contextualSpacing/>
    </w:pPr>
  </w:style>
  <w:style w:type="paragraph" w:styleId="En-tte">
    <w:name w:val="header"/>
    <w:basedOn w:val="Normal"/>
    <w:link w:val="En-tteCar"/>
    <w:uiPriority w:val="99"/>
    <w:unhideWhenUsed/>
    <w:rsid w:val="00D1684D"/>
    <w:pPr>
      <w:tabs>
        <w:tab w:val="center" w:pos="4536"/>
        <w:tab w:val="right" w:pos="9072"/>
      </w:tabs>
      <w:spacing w:after="0" w:line="240" w:lineRule="auto"/>
    </w:pPr>
  </w:style>
  <w:style w:type="character" w:customStyle="1" w:styleId="En-tteCar">
    <w:name w:val="En-tête Car"/>
    <w:basedOn w:val="Policepardfaut"/>
    <w:link w:val="En-tte"/>
    <w:uiPriority w:val="99"/>
    <w:rsid w:val="00D1684D"/>
  </w:style>
  <w:style w:type="paragraph" w:styleId="Pieddepage">
    <w:name w:val="footer"/>
    <w:basedOn w:val="Normal"/>
    <w:link w:val="PieddepageCar"/>
    <w:uiPriority w:val="99"/>
    <w:unhideWhenUsed/>
    <w:rsid w:val="00D1684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1684D"/>
  </w:style>
  <w:style w:type="paragraph" w:styleId="Notedebasdepage">
    <w:name w:val="footnote text"/>
    <w:basedOn w:val="Normal"/>
    <w:link w:val="NotedebasdepageCar"/>
    <w:uiPriority w:val="99"/>
    <w:semiHidden/>
    <w:unhideWhenUsed/>
    <w:rsid w:val="009A085A"/>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9A085A"/>
    <w:rPr>
      <w:sz w:val="20"/>
      <w:szCs w:val="20"/>
    </w:rPr>
  </w:style>
  <w:style w:type="character" w:styleId="Appelnotedebasdep">
    <w:name w:val="footnote reference"/>
    <w:basedOn w:val="Policepardfaut"/>
    <w:uiPriority w:val="99"/>
    <w:semiHidden/>
    <w:unhideWhenUsed/>
    <w:rsid w:val="009A085A"/>
    <w:rPr>
      <w:vertAlign w:val="superscript"/>
    </w:rPr>
  </w:style>
  <w:style w:type="character" w:customStyle="1" w:styleId="Titre5Car">
    <w:name w:val="Titre 5 Car"/>
    <w:basedOn w:val="Policepardfaut"/>
    <w:link w:val="Titre5"/>
    <w:rsid w:val="00F32A36"/>
    <w:rPr>
      <w:rFonts w:ascii="Times New Roman" w:eastAsia="Times New Roman" w:hAnsi="Times New Roman" w:cs="Times New Roman"/>
      <w:b/>
      <w:bCs/>
      <w:i/>
      <w:iCs/>
      <w:sz w:val="26"/>
      <w:szCs w:val="26"/>
      <w:lang w:val="fr-FR"/>
    </w:rPr>
  </w:style>
  <w:style w:type="character" w:styleId="Lienhypertexte">
    <w:name w:val="Hyperlink"/>
    <w:basedOn w:val="Policepardfaut"/>
    <w:rsid w:val="00F32A36"/>
    <w:rPr>
      <w:color w:val="0000FF"/>
      <w:u w:val="single"/>
    </w:rPr>
  </w:style>
  <w:style w:type="table" w:styleId="Grilledutableau">
    <w:name w:val="Table Grid"/>
    <w:basedOn w:val="TableauNormal"/>
    <w:rsid w:val="00F32A36"/>
    <w:pPr>
      <w:spacing w:after="0" w:line="240" w:lineRule="auto"/>
    </w:pPr>
    <w:rPr>
      <w:rFonts w:ascii="Times New Roman" w:eastAsia="Times New Roman"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semiHidden/>
    <w:unhideWhenUsed/>
    <w:rsid w:val="006A6EB1"/>
    <w:rPr>
      <w:color w:val="605E5C"/>
      <w:shd w:val="clear" w:color="auto" w:fill="E1DFDD"/>
    </w:rPr>
  </w:style>
  <w:style w:type="character" w:styleId="Lienhypertextesuivivisit">
    <w:name w:val="FollowedHyperlink"/>
    <w:basedOn w:val="Policepardfaut"/>
    <w:uiPriority w:val="99"/>
    <w:semiHidden/>
    <w:unhideWhenUsed/>
    <w:rsid w:val="00935CC9"/>
    <w:rPr>
      <w:color w:val="800080" w:themeColor="followedHyperlink"/>
      <w:u w:val="single"/>
    </w:rPr>
  </w:style>
  <w:style w:type="paragraph" w:styleId="Commentaire">
    <w:name w:val="annotation text"/>
    <w:basedOn w:val="Normal"/>
    <w:link w:val="CommentaireCar"/>
    <w:uiPriority w:val="99"/>
    <w:semiHidden/>
    <w:unhideWhenUsed/>
    <w:rsid w:val="00E50D81"/>
    <w:pPr>
      <w:spacing w:line="240" w:lineRule="auto"/>
    </w:pPr>
    <w:rPr>
      <w:sz w:val="20"/>
      <w:szCs w:val="20"/>
    </w:rPr>
  </w:style>
  <w:style w:type="character" w:customStyle="1" w:styleId="CommentaireCar">
    <w:name w:val="Commentaire Car"/>
    <w:basedOn w:val="Policepardfaut"/>
    <w:link w:val="Commentaire"/>
    <w:uiPriority w:val="99"/>
    <w:semiHidden/>
    <w:rsid w:val="00E50D81"/>
    <w:rPr>
      <w:sz w:val="20"/>
      <w:szCs w:val="20"/>
    </w:rPr>
  </w:style>
  <w:style w:type="character" w:styleId="Marquedecommentaire">
    <w:name w:val="annotation reference"/>
    <w:basedOn w:val="Policepardfaut"/>
    <w:uiPriority w:val="99"/>
    <w:semiHidden/>
    <w:unhideWhenUsed/>
    <w:rsid w:val="00E50D81"/>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071850">
      <w:bodyDiv w:val="1"/>
      <w:marLeft w:val="0"/>
      <w:marRight w:val="0"/>
      <w:marTop w:val="0"/>
      <w:marBottom w:val="0"/>
      <w:divBdr>
        <w:top w:val="none" w:sz="0" w:space="0" w:color="auto"/>
        <w:left w:val="none" w:sz="0" w:space="0" w:color="auto"/>
        <w:bottom w:val="none" w:sz="0" w:space="0" w:color="auto"/>
        <w:right w:val="none" w:sz="0" w:space="0" w:color="auto"/>
      </w:divBdr>
      <w:divsChild>
        <w:div w:id="1745907335">
          <w:marLeft w:val="274"/>
          <w:marRight w:val="0"/>
          <w:marTop w:val="0"/>
          <w:marBottom w:val="0"/>
          <w:divBdr>
            <w:top w:val="none" w:sz="0" w:space="0" w:color="auto"/>
            <w:left w:val="none" w:sz="0" w:space="0" w:color="auto"/>
            <w:bottom w:val="none" w:sz="0" w:space="0" w:color="auto"/>
            <w:right w:val="none" w:sz="0" w:space="0" w:color="auto"/>
          </w:divBdr>
        </w:div>
        <w:div w:id="1754543028">
          <w:marLeft w:val="274"/>
          <w:marRight w:val="0"/>
          <w:marTop w:val="0"/>
          <w:marBottom w:val="0"/>
          <w:divBdr>
            <w:top w:val="none" w:sz="0" w:space="0" w:color="auto"/>
            <w:left w:val="none" w:sz="0" w:space="0" w:color="auto"/>
            <w:bottom w:val="none" w:sz="0" w:space="0" w:color="auto"/>
            <w:right w:val="none" w:sz="0" w:space="0" w:color="auto"/>
          </w:divBdr>
        </w:div>
        <w:div w:id="354692084">
          <w:marLeft w:val="274"/>
          <w:marRight w:val="0"/>
          <w:marTop w:val="0"/>
          <w:marBottom w:val="0"/>
          <w:divBdr>
            <w:top w:val="none" w:sz="0" w:space="0" w:color="auto"/>
            <w:left w:val="none" w:sz="0" w:space="0" w:color="auto"/>
            <w:bottom w:val="none" w:sz="0" w:space="0" w:color="auto"/>
            <w:right w:val="none" w:sz="0" w:space="0" w:color="auto"/>
          </w:divBdr>
        </w:div>
        <w:div w:id="1273242767">
          <w:marLeft w:val="274"/>
          <w:marRight w:val="0"/>
          <w:marTop w:val="0"/>
          <w:marBottom w:val="0"/>
          <w:divBdr>
            <w:top w:val="none" w:sz="0" w:space="0" w:color="auto"/>
            <w:left w:val="none" w:sz="0" w:space="0" w:color="auto"/>
            <w:bottom w:val="none" w:sz="0" w:space="0" w:color="auto"/>
            <w:right w:val="none" w:sz="0" w:space="0" w:color="auto"/>
          </w:divBdr>
        </w:div>
        <w:div w:id="442770081">
          <w:marLeft w:val="274"/>
          <w:marRight w:val="0"/>
          <w:marTop w:val="0"/>
          <w:marBottom w:val="0"/>
          <w:divBdr>
            <w:top w:val="none" w:sz="0" w:space="0" w:color="auto"/>
            <w:left w:val="none" w:sz="0" w:space="0" w:color="auto"/>
            <w:bottom w:val="none" w:sz="0" w:space="0" w:color="auto"/>
            <w:right w:val="none" w:sz="0" w:space="0" w:color="auto"/>
          </w:divBdr>
        </w:div>
        <w:div w:id="243417886">
          <w:marLeft w:val="274"/>
          <w:marRight w:val="0"/>
          <w:marTop w:val="0"/>
          <w:marBottom w:val="0"/>
          <w:divBdr>
            <w:top w:val="none" w:sz="0" w:space="0" w:color="auto"/>
            <w:left w:val="none" w:sz="0" w:space="0" w:color="auto"/>
            <w:bottom w:val="none" w:sz="0" w:space="0" w:color="auto"/>
            <w:right w:val="none" w:sz="0" w:space="0" w:color="auto"/>
          </w:divBdr>
        </w:div>
        <w:div w:id="70465408">
          <w:marLeft w:val="274"/>
          <w:marRight w:val="0"/>
          <w:marTop w:val="0"/>
          <w:marBottom w:val="0"/>
          <w:divBdr>
            <w:top w:val="none" w:sz="0" w:space="0" w:color="auto"/>
            <w:left w:val="none" w:sz="0" w:space="0" w:color="auto"/>
            <w:bottom w:val="none" w:sz="0" w:space="0" w:color="auto"/>
            <w:right w:val="none" w:sz="0" w:space="0" w:color="auto"/>
          </w:divBdr>
        </w:div>
        <w:div w:id="896824221">
          <w:marLeft w:val="274"/>
          <w:marRight w:val="0"/>
          <w:marTop w:val="0"/>
          <w:marBottom w:val="0"/>
          <w:divBdr>
            <w:top w:val="none" w:sz="0" w:space="0" w:color="auto"/>
            <w:left w:val="none" w:sz="0" w:space="0" w:color="auto"/>
            <w:bottom w:val="none" w:sz="0" w:space="0" w:color="auto"/>
            <w:right w:val="none" w:sz="0" w:space="0" w:color="auto"/>
          </w:divBdr>
        </w:div>
        <w:div w:id="134414361">
          <w:marLeft w:val="274"/>
          <w:marRight w:val="0"/>
          <w:marTop w:val="0"/>
          <w:marBottom w:val="0"/>
          <w:divBdr>
            <w:top w:val="none" w:sz="0" w:space="0" w:color="auto"/>
            <w:left w:val="none" w:sz="0" w:space="0" w:color="auto"/>
            <w:bottom w:val="none" w:sz="0" w:space="0" w:color="auto"/>
            <w:right w:val="none" w:sz="0" w:space="0" w:color="auto"/>
          </w:divBdr>
        </w:div>
        <w:div w:id="1405950612">
          <w:marLeft w:val="274"/>
          <w:marRight w:val="0"/>
          <w:marTop w:val="0"/>
          <w:marBottom w:val="0"/>
          <w:divBdr>
            <w:top w:val="none" w:sz="0" w:space="0" w:color="auto"/>
            <w:left w:val="none" w:sz="0" w:space="0" w:color="auto"/>
            <w:bottom w:val="none" w:sz="0" w:space="0" w:color="auto"/>
            <w:right w:val="none" w:sz="0" w:space="0" w:color="auto"/>
          </w:divBdr>
        </w:div>
        <w:div w:id="1073045972">
          <w:marLeft w:val="274"/>
          <w:marRight w:val="0"/>
          <w:marTop w:val="0"/>
          <w:marBottom w:val="0"/>
          <w:divBdr>
            <w:top w:val="none" w:sz="0" w:space="0" w:color="auto"/>
            <w:left w:val="none" w:sz="0" w:space="0" w:color="auto"/>
            <w:bottom w:val="none" w:sz="0" w:space="0" w:color="auto"/>
            <w:right w:val="none" w:sz="0" w:space="0" w:color="auto"/>
          </w:divBdr>
        </w:div>
        <w:div w:id="689454522">
          <w:marLeft w:val="274"/>
          <w:marRight w:val="0"/>
          <w:marTop w:val="0"/>
          <w:marBottom w:val="0"/>
          <w:divBdr>
            <w:top w:val="none" w:sz="0" w:space="0" w:color="auto"/>
            <w:left w:val="none" w:sz="0" w:space="0" w:color="auto"/>
            <w:bottom w:val="none" w:sz="0" w:space="0" w:color="auto"/>
            <w:right w:val="none" w:sz="0" w:space="0" w:color="auto"/>
          </w:divBdr>
        </w:div>
        <w:div w:id="266548088">
          <w:marLeft w:val="274"/>
          <w:marRight w:val="0"/>
          <w:marTop w:val="0"/>
          <w:marBottom w:val="0"/>
          <w:divBdr>
            <w:top w:val="none" w:sz="0" w:space="0" w:color="auto"/>
            <w:left w:val="none" w:sz="0" w:space="0" w:color="auto"/>
            <w:bottom w:val="none" w:sz="0" w:space="0" w:color="auto"/>
            <w:right w:val="none" w:sz="0" w:space="0" w:color="auto"/>
          </w:divBdr>
        </w:div>
        <w:div w:id="165023451">
          <w:marLeft w:val="274"/>
          <w:marRight w:val="0"/>
          <w:marTop w:val="0"/>
          <w:marBottom w:val="0"/>
          <w:divBdr>
            <w:top w:val="none" w:sz="0" w:space="0" w:color="auto"/>
            <w:left w:val="none" w:sz="0" w:space="0" w:color="auto"/>
            <w:bottom w:val="none" w:sz="0" w:space="0" w:color="auto"/>
            <w:right w:val="none" w:sz="0" w:space="0" w:color="auto"/>
          </w:divBdr>
        </w:div>
        <w:div w:id="1678071922">
          <w:marLeft w:val="274"/>
          <w:marRight w:val="0"/>
          <w:marTop w:val="0"/>
          <w:marBottom w:val="0"/>
          <w:divBdr>
            <w:top w:val="none" w:sz="0" w:space="0" w:color="auto"/>
            <w:left w:val="none" w:sz="0" w:space="0" w:color="auto"/>
            <w:bottom w:val="none" w:sz="0" w:space="0" w:color="auto"/>
            <w:right w:val="none" w:sz="0" w:space="0" w:color="auto"/>
          </w:divBdr>
        </w:div>
        <w:div w:id="766734987">
          <w:marLeft w:val="274"/>
          <w:marRight w:val="0"/>
          <w:marTop w:val="0"/>
          <w:marBottom w:val="0"/>
          <w:divBdr>
            <w:top w:val="none" w:sz="0" w:space="0" w:color="auto"/>
            <w:left w:val="none" w:sz="0" w:space="0" w:color="auto"/>
            <w:bottom w:val="none" w:sz="0" w:space="0" w:color="auto"/>
            <w:right w:val="none" w:sz="0" w:space="0" w:color="auto"/>
          </w:divBdr>
        </w:div>
        <w:div w:id="1951889636">
          <w:marLeft w:val="274"/>
          <w:marRight w:val="0"/>
          <w:marTop w:val="0"/>
          <w:marBottom w:val="0"/>
          <w:divBdr>
            <w:top w:val="none" w:sz="0" w:space="0" w:color="auto"/>
            <w:left w:val="none" w:sz="0" w:space="0" w:color="auto"/>
            <w:bottom w:val="none" w:sz="0" w:space="0" w:color="auto"/>
            <w:right w:val="none" w:sz="0" w:space="0" w:color="auto"/>
          </w:divBdr>
        </w:div>
        <w:div w:id="1875119914">
          <w:marLeft w:val="274"/>
          <w:marRight w:val="0"/>
          <w:marTop w:val="0"/>
          <w:marBottom w:val="0"/>
          <w:divBdr>
            <w:top w:val="none" w:sz="0" w:space="0" w:color="auto"/>
            <w:left w:val="none" w:sz="0" w:space="0" w:color="auto"/>
            <w:bottom w:val="none" w:sz="0" w:space="0" w:color="auto"/>
            <w:right w:val="none" w:sz="0" w:space="0" w:color="auto"/>
          </w:divBdr>
        </w:div>
        <w:div w:id="1057700387">
          <w:marLeft w:val="274"/>
          <w:marRight w:val="0"/>
          <w:marTop w:val="0"/>
          <w:marBottom w:val="0"/>
          <w:divBdr>
            <w:top w:val="none" w:sz="0" w:space="0" w:color="auto"/>
            <w:left w:val="none" w:sz="0" w:space="0" w:color="auto"/>
            <w:bottom w:val="none" w:sz="0" w:space="0" w:color="auto"/>
            <w:right w:val="none" w:sz="0" w:space="0" w:color="auto"/>
          </w:divBdr>
        </w:div>
        <w:div w:id="1944070133">
          <w:marLeft w:val="274"/>
          <w:marRight w:val="0"/>
          <w:marTop w:val="0"/>
          <w:marBottom w:val="0"/>
          <w:divBdr>
            <w:top w:val="none" w:sz="0" w:space="0" w:color="auto"/>
            <w:left w:val="none" w:sz="0" w:space="0" w:color="auto"/>
            <w:bottom w:val="none" w:sz="0" w:space="0" w:color="auto"/>
            <w:right w:val="none" w:sz="0" w:space="0" w:color="auto"/>
          </w:divBdr>
        </w:div>
        <w:div w:id="1990666640">
          <w:marLeft w:val="274"/>
          <w:marRight w:val="0"/>
          <w:marTop w:val="0"/>
          <w:marBottom w:val="0"/>
          <w:divBdr>
            <w:top w:val="none" w:sz="0" w:space="0" w:color="auto"/>
            <w:left w:val="none" w:sz="0" w:space="0" w:color="auto"/>
            <w:bottom w:val="none" w:sz="0" w:space="0" w:color="auto"/>
            <w:right w:val="none" w:sz="0" w:space="0" w:color="auto"/>
          </w:divBdr>
        </w:div>
        <w:div w:id="429546645">
          <w:marLeft w:val="274"/>
          <w:marRight w:val="0"/>
          <w:marTop w:val="0"/>
          <w:marBottom w:val="0"/>
          <w:divBdr>
            <w:top w:val="none" w:sz="0" w:space="0" w:color="auto"/>
            <w:left w:val="none" w:sz="0" w:space="0" w:color="auto"/>
            <w:bottom w:val="none" w:sz="0" w:space="0" w:color="auto"/>
            <w:right w:val="none" w:sz="0" w:space="0" w:color="auto"/>
          </w:divBdr>
        </w:div>
        <w:div w:id="1495604886">
          <w:marLeft w:val="274"/>
          <w:marRight w:val="0"/>
          <w:marTop w:val="0"/>
          <w:marBottom w:val="0"/>
          <w:divBdr>
            <w:top w:val="none" w:sz="0" w:space="0" w:color="auto"/>
            <w:left w:val="none" w:sz="0" w:space="0" w:color="auto"/>
            <w:bottom w:val="none" w:sz="0" w:space="0" w:color="auto"/>
            <w:right w:val="none" w:sz="0" w:space="0" w:color="auto"/>
          </w:divBdr>
        </w:div>
        <w:div w:id="2090347415">
          <w:marLeft w:val="274"/>
          <w:marRight w:val="0"/>
          <w:marTop w:val="0"/>
          <w:marBottom w:val="0"/>
          <w:divBdr>
            <w:top w:val="none" w:sz="0" w:space="0" w:color="auto"/>
            <w:left w:val="none" w:sz="0" w:space="0" w:color="auto"/>
            <w:bottom w:val="none" w:sz="0" w:space="0" w:color="auto"/>
            <w:right w:val="none" w:sz="0" w:space="0" w:color="auto"/>
          </w:divBdr>
        </w:div>
        <w:div w:id="1564558957">
          <w:marLeft w:val="274"/>
          <w:marRight w:val="0"/>
          <w:marTop w:val="0"/>
          <w:marBottom w:val="0"/>
          <w:divBdr>
            <w:top w:val="none" w:sz="0" w:space="0" w:color="auto"/>
            <w:left w:val="none" w:sz="0" w:space="0" w:color="auto"/>
            <w:bottom w:val="none" w:sz="0" w:space="0" w:color="auto"/>
            <w:right w:val="none" w:sz="0" w:space="0" w:color="auto"/>
          </w:divBdr>
        </w:div>
        <w:div w:id="1353460741">
          <w:marLeft w:val="274"/>
          <w:marRight w:val="0"/>
          <w:marTop w:val="0"/>
          <w:marBottom w:val="0"/>
          <w:divBdr>
            <w:top w:val="none" w:sz="0" w:space="0" w:color="auto"/>
            <w:left w:val="none" w:sz="0" w:space="0" w:color="auto"/>
            <w:bottom w:val="none" w:sz="0" w:space="0" w:color="auto"/>
            <w:right w:val="none" w:sz="0" w:space="0" w:color="auto"/>
          </w:divBdr>
        </w:div>
        <w:div w:id="1677993722">
          <w:marLeft w:val="274"/>
          <w:marRight w:val="0"/>
          <w:marTop w:val="0"/>
          <w:marBottom w:val="0"/>
          <w:divBdr>
            <w:top w:val="none" w:sz="0" w:space="0" w:color="auto"/>
            <w:left w:val="none" w:sz="0" w:space="0" w:color="auto"/>
            <w:bottom w:val="none" w:sz="0" w:space="0" w:color="auto"/>
            <w:right w:val="none" w:sz="0" w:space="0" w:color="auto"/>
          </w:divBdr>
        </w:div>
        <w:div w:id="1635211882">
          <w:marLeft w:val="274"/>
          <w:marRight w:val="0"/>
          <w:marTop w:val="0"/>
          <w:marBottom w:val="0"/>
          <w:divBdr>
            <w:top w:val="none" w:sz="0" w:space="0" w:color="auto"/>
            <w:left w:val="none" w:sz="0" w:space="0" w:color="auto"/>
            <w:bottom w:val="none" w:sz="0" w:space="0" w:color="auto"/>
            <w:right w:val="none" w:sz="0" w:space="0" w:color="auto"/>
          </w:divBdr>
        </w:div>
        <w:div w:id="1200823728">
          <w:marLeft w:val="274"/>
          <w:marRight w:val="0"/>
          <w:marTop w:val="0"/>
          <w:marBottom w:val="0"/>
          <w:divBdr>
            <w:top w:val="none" w:sz="0" w:space="0" w:color="auto"/>
            <w:left w:val="none" w:sz="0" w:space="0" w:color="auto"/>
            <w:bottom w:val="none" w:sz="0" w:space="0" w:color="auto"/>
            <w:right w:val="none" w:sz="0" w:space="0" w:color="auto"/>
          </w:divBdr>
        </w:div>
      </w:divsChild>
    </w:div>
    <w:div w:id="296570978">
      <w:bodyDiv w:val="1"/>
      <w:marLeft w:val="0"/>
      <w:marRight w:val="0"/>
      <w:marTop w:val="0"/>
      <w:marBottom w:val="0"/>
      <w:divBdr>
        <w:top w:val="none" w:sz="0" w:space="0" w:color="auto"/>
        <w:left w:val="none" w:sz="0" w:space="0" w:color="auto"/>
        <w:bottom w:val="none" w:sz="0" w:space="0" w:color="auto"/>
        <w:right w:val="none" w:sz="0" w:space="0" w:color="auto"/>
      </w:divBdr>
      <w:divsChild>
        <w:div w:id="1235582411">
          <w:marLeft w:val="547"/>
          <w:marRight w:val="0"/>
          <w:marTop w:val="106"/>
          <w:marBottom w:val="0"/>
          <w:divBdr>
            <w:top w:val="none" w:sz="0" w:space="0" w:color="auto"/>
            <w:left w:val="none" w:sz="0" w:space="0" w:color="auto"/>
            <w:bottom w:val="none" w:sz="0" w:space="0" w:color="auto"/>
            <w:right w:val="none" w:sz="0" w:space="0" w:color="auto"/>
          </w:divBdr>
        </w:div>
      </w:divsChild>
    </w:div>
    <w:div w:id="341905356">
      <w:bodyDiv w:val="1"/>
      <w:marLeft w:val="0"/>
      <w:marRight w:val="0"/>
      <w:marTop w:val="0"/>
      <w:marBottom w:val="0"/>
      <w:divBdr>
        <w:top w:val="none" w:sz="0" w:space="0" w:color="auto"/>
        <w:left w:val="none" w:sz="0" w:space="0" w:color="auto"/>
        <w:bottom w:val="none" w:sz="0" w:space="0" w:color="auto"/>
        <w:right w:val="none" w:sz="0" w:space="0" w:color="auto"/>
      </w:divBdr>
      <w:divsChild>
        <w:div w:id="2099472735">
          <w:marLeft w:val="547"/>
          <w:marRight w:val="0"/>
          <w:marTop w:val="106"/>
          <w:marBottom w:val="0"/>
          <w:divBdr>
            <w:top w:val="none" w:sz="0" w:space="0" w:color="auto"/>
            <w:left w:val="none" w:sz="0" w:space="0" w:color="auto"/>
            <w:bottom w:val="none" w:sz="0" w:space="0" w:color="auto"/>
            <w:right w:val="none" w:sz="0" w:space="0" w:color="auto"/>
          </w:divBdr>
        </w:div>
      </w:divsChild>
    </w:div>
    <w:div w:id="1139496699">
      <w:bodyDiv w:val="1"/>
      <w:marLeft w:val="0"/>
      <w:marRight w:val="0"/>
      <w:marTop w:val="0"/>
      <w:marBottom w:val="0"/>
      <w:divBdr>
        <w:top w:val="none" w:sz="0" w:space="0" w:color="auto"/>
        <w:left w:val="none" w:sz="0" w:space="0" w:color="auto"/>
        <w:bottom w:val="none" w:sz="0" w:space="0" w:color="auto"/>
        <w:right w:val="none" w:sz="0" w:space="0" w:color="auto"/>
      </w:divBdr>
      <w:divsChild>
        <w:div w:id="2139641623">
          <w:marLeft w:val="547"/>
          <w:marRight w:val="0"/>
          <w:marTop w:val="106"/>
          <w:marBottom w:val="0"/>
          <w:divBdr>
            <w:top w:val="none" w:sz="0" w:space="0" w:color="auto"/>
            <w:left w:val="none" w:sz="0" w:space="0" w:color="auto"/>
            <w:bottom w:val="none" w:sz="0" w:space="0" w:color="auto"/>
            <w:right w:val="none" w:sz="0" w:space="0" w:color="auto"/>
          </w:divBdr>
        </w:div>
        <w:div w:id="825122485">
          <w:marLeft w:val="547"/>
          <w:marRight w:val="0"/>
          <w:marTop w:val="106"/>
          <w:marBottom w:val="0"/>
          <w:divBdr>
            <w:top w:val="none" w:sz="0" w:space="0" w:color="auto"/>
            <w:left w:val="none" w:sz="0" w:space="0" w:color="auto"/>
            <w:bottom w:val="none" w:sz="0" w:space="0" w:color="auto"/>
            <w:right w:val="none" w:sz="0" w:space="0" w:color="auto"/>
          </w:divBdr>
        </w:div>
        <w:div w:id="1765614326">
          <w:marLeft w:val="547"/>
          <w:marRight w:val="0"/>
          <w:marTop w:val="106"/>
          <w:marBottom w:val="0"/>
          <w:divBdr>
            <w:top w:val="none" w:sz="0" w:space="0" w:color="auto"/>
            <w:left w:val="none" w:sz="0" w:space="0" w:color="auto"/>
            <w:bottom w:val="none" w:sz="0" w:space="0" w:color="auto"/>
            <w:right w:val="none" w:sz="0" w:space="0" w:color="auto"/>
          </w:divBdr>
        </w:div>
        <w:div w:id="1457217610">
          <w:marLeft w:val="547"/>
          <w:marRight w:val="0"/>
          <w:marTop w:val="106"/>
          <w:marBottom w:val="0"/>
          <w:divBdr>
            <w:top w:val="none" w:sz="0" w:space="0" w:color="auto"/>
            <w:left w:val="none" w:sz="0" w:space="0" w:color="auto"/>
            <w:bottom w:val="none" w:sz="0" w:space="0" w:color="auto"/>
            <w:right w:val="none" w:sz="0" w:space="0" w:color="auto"/>
          </w:divBdr>
        </w:div>
        <w:div w:id="279721969">
          <w:marLeft w:val="547"/>
          <w:marRight w:val="0"/>
          <w:marTop w:val="106"/>
          <w:marBottom w:val="0"/>
          <w:divBdr>
            <w:top w:val="none" w:sz="0" w:space="0" w:color="auto"/>
            <w:left w:val="none" w:sz="0" w:space="0" w:color="auto"/>
            <w:bottom w:val="none" w:sz="0" w:space="0" w:color="auto"/>
            <w:right w:val="none" w:sz="0" w:space="0" w:color="auto"/>
          </w:divBdr>
        </w:div>
        <w:div w:id="911502253">
          <w:marLeft w:val="547"/>
          <w:marRight w:val="0"/>
          <w:marTop w:val="106"/>
          <w:marBottom w:val="0"/>
          <w:divBdr>
            <w:top w:val="none" w:sz="0" w:space="0" w:color="auto"/>
            <w:left w:val="none" w:sz="0" w:space="0" w:color="auto"/>
            <w:bottom w:val="none" w:sz="0" w:space="0" w:color="auto"/>
            <w:right w:val="none" w:sz="0" w:space="0" w:color="auto"/>
          </w:divBdr>
        </w:div>
        <w:div w:id="2114595554">
          <w:marLeft w:val="547"/>
          <w:marRight w:val="0"/>
          <w:marTop w:val="106"/>
          <w:marBottom w:val="0"/>
          <w:divBdr>
            <w:top w:val="none" w:sz="0" w:space="0" w:color="auto"/>
            <w:left w:val="none" w:sz="0" w:space="0" w:color="auto"/>
            <w:bottom w:val="none" w:sz="0" w:space="0" w:color="auto"/>
            <w:right w:val="none" w:sz="0" w:space="0" w:color="auto"/>
          </w:divBdr>
        </w:div>
      </w:divsChild>
    </w:div>
    <w:div w:id="1229803160">
      <w:bodyDiv w:val="1"/>
      <w:marLeft w:val="0"/>
      <w:marRight w:val="0"/>
      <w:marTop w:val="0"/>
      <w:marBottom w:val="0"/>
      <w:divBdr>
        <w:top w:val="none" w:sz="0" w:space="0" w:color="auto"/>
        <w:left w:val="none" w:sz="0" w:space="0" w:color="auto"/>
        <w:bottom w:val="none" w:sz="0" w:space="0" w:color="auto"/>
        <w:right w:val="none" w:sz="0" w:space="0" w:color="auto"/>
      </w:divBdr>
      <w:divsChild>
        <w:div w:id="1206059684">
          <w:marLeft w:val="547"/>
          <w:marRight w:val="0"/>
          <w:marTop w:val="106"/>
          <w:marBottom w:val="0"/>
          <w:divBdr>
            <w:top w:val="none" w:sz="0" w:space="0" w:color="auto"/>
            <w:left w:val="none" w:sz="0" w:space="0" w:color="auto"/>
            <w:bottom w:val="none" w:sz="0" w:space="0" w:color="auto"/>
            <w:right w:val="none" w:sz="0" w:space="0" w:color="auto"/>
          </w:divBdr>
        </w:div>
        <w:div w:id="1211648971">
          <w:marLeft w:val="547"/>
          <w:marRight w:val="0"/>
          <w:marTop w:val="106"/>
          <w:marBottom w:val="0"/>
          <w:divBdr>
            <w:top w:val="none" w:sz="0" w:space="0" w:color="auto"/>
            <w:left w:val="none" w:sz="0" w:space="0" w:color="auto"/>
            <w:bottom w:val="none" w:sz="0" w:space="0" w:color="auto"/>
            <w:right w:val="none" w:sz="0" w:space="0" w:color="auto"/>
          </w:divBdr>
        </w:div>
        <w:div w:id="1369447895">
          <w:marLeft w:val="547"/>
          <w:marRight w:val="0"/>
          <w:marTop w:val="106"/>
          <w:marBottom w:val="0"/>
          <w:divBdr>
            <w:top w:val="none" w:sz="0" w:space="0" w:color="auto"/>
            <w:left w:val="none" w:sz="0" w:space="0" w:color="auto"/>
            <w:bottom w:val="none" w:sz="0" w:space="0" w:color="auto"/>
            <w:right w:val="none" w:sz="0" w:space="0" w:color="auto"/>
          </w:divBdr>
        </w:div>
        <w:div w:id="1661539270">
          <w:marLeft w:val="547"/>
          <w:marRight w:val="0"/>
          <w:marTop w:val="106"/>
          <w:marBottom w:val="0"/>
          <w:divBdr>
            <w:top w:val="none" w:sz="0" w:space="0" w:color="auto"/>
            <w:left w:val="none" w:sz="0" w:space="0" w:color="auto"/>
            <w:bottom w:val="none" w:sz="0" w:space="0" w:color="auto"/>
            <w:right w:val="none" w:sz="0" w:space="0" w:color="auto"/>
          </w:divBdr>
        </w:div>
        <w:div w:id="250239281">
          <w:marLeft w:val="547"/>
          <w:marRight w:val="0"/>
          <w:marTop w:val="106"/>
          <w:marBottom w:val="0"/>
          <w:divBdr>
            <w:top w:val="none" w:sz="0" w:space="0" w:color="auto"/>
            <w:left w:val="none" w:sz="0" w:space="0" w:color="auto"/>
            <w:bottom w:val="none" w:sz="0" w:space="0" w:color="auto"/>
            <w:right w:val="none" w:sz="0" w:space="0" w:color="auto"/>
          </w:divBdr>
        </w:div>
      </w:divsChild>
    </w:div>
    <w:div w:id="1472862178">
      <w:bodyDiv w:val="1"/>
      <w:marLeft w:val="0"/>
      <w:marRight w:val="0"/>
      <w:marTop w:val="0"/>
      <w:marBottom w:val="0"/>
      <w:divBdr>
        <w:top w:val="none" w:sz="0" w:space="0" w:color="auto"/>
        <w:left w:val="none" w:sz="0" w:space="0" w:color="auto"/>
        <w:bottom w:val="none" w:sz="0" w:space="0" w:color="auto"/>
        <w:right w:val="none" w:sz="0" w:space="0" w:color="auto"/>
      </w:divBdr>
      <w:divsChild>
        <w:div w:id="1276987127">
          <w:marLeft w:val="547"/>
          <w:marRight w:val="0"/>
          <w:marTop w:val="106"/>
          <w:marBottom w:val="0"/>
          <w:divBdr>
            <w:top w:val="none" w:sz="0" w:space="0" w:color="auto"/>
            <w:left w:val="none" w:sz="0" w:space="0" w:color="auto"/>
            <w:bottom w:val="none" w:sz="0" w:space="0" w:color="auto"/>
            <w:right w:val="none" w:sz="0" w:space="0" w:color="auto"/>
          </w:divBdr>
        </w:div>
        <w:div w:id="376128318">
          <w:marLeft w:val="1166"/>
          <w:marRight w:val="0"/>
          <w:marTop w:val="96"/>
          <w:marBottom w:val="0"/>
          <w:divBdr>
            <w:top w:val="none" w:sz="0" w:space="0" w:color="auto"/>
            <w:left w:val="none" w:sz="0" w:space="0" w:color="auto"/>
            <w:bottom w:val="none" w:sz="0" w:space="0" w:color="auto"/>
            <w:right w:val="none" w:sz="0" w:space="0" w:color="auto"/>
          </w:divBdr>
        </w:div>
        <w:div w:id="1230729240">
          <w:marLeft w:val="1166"/>
          <w:marRight w:val="0"/>
          <w:marTop w:val="96"/>
          <w:marBottom w:val="0"/>
          <w:divBdr>
            <w:top w:val="none" w:sz="0" w:space="0" w:color="auto"/>
            <w:left w:val="none" w:sz="0" w:space="0" w:color="auto"/>
            <w:bottom w:val="none" w:sz="0" w:space="0" w:color="auto"/>
            <w:right w:val="none" w:sz="0" w:space="0" w:color="auto"/>
          </w:divBdr>
        </w:div>
        <w:div w:id="1758941871">
          <w:marLeft w:val="547"/>
          <w:marRight w:val="0"/>
          <w:marTop w:val="106"/>
          <w:marBottom w:val="0"/>
          <w:divBdr>
            <w:top w:val="none" w:sz="0" w:space="0" w:color="auto"/>
            <w:left w:val="none" w:sz="0" w:space="0" w:color="auto"/>
            <w:bottom w:val="none" w:sz="0" w:space="0" w:color="auto"/>
            <w:right w:val="none" w:sz="0" w:space="0" w:color="auto"/>
          </w:divBdr>
        </w:div>
        <w:div w:id="850338449">
          <w:marLeft w:val="1166"/>
          <w:marRight w:val="0"/>
          <w:marTop w:val="96"/>
          <w:marBottom w:val="0"/>
          <w:divBdr>
            <w:top w:val="none" w:sz="0" w:space="0" w:color="auto"/>
            <w:left w:val="none" w:sz="0" w:space="0" w:color="auto"/>
            <w:bottom w:val="none" w:sz="0" w:space="0" w:color="auto"/>
            <w:right w:val="none" w:sz="0" w:space="0" w:color="auto"/>
          </w:divBdr>
        </w:div>
        <w:div w:id="726611040">
          <w:marLeft w:val="1166"/>
          <w:marRight w:val="0"/>
          <w:marTop w:val="96"/>
          <w:marBottom w:val="0"/>
          <w:divBdr>
            <w:top w:val="none" w:sz="0" w:space="0" w:color="auto"/>
            <w:left w:val="none" w:sz="0" w:space="0" w:color="auto"/>
            <w:bottom w:val="none" w:sz="0" w:space="0" w:color="auto"/>
            <w:right w:val="none" w:sz="0" w:space="0" w:color="auto"/>
          </w:divBdr>
        </w:div>
      </w:divsChild>
    </w:div>
    <w:div w:id="1569264379">
      <w:bodyDiv w:val="1"/>
      <w:marLeft w:val="0"/>
      <w:marRight w:val="0"/>
      <w:marTop w:val="0"/>
      <w:marBottom w:val="0"/>
      <w:divBdr>
        <w:top w:val="none" w:sz="0" w:space="0" w:color="auto"/>
        <w:left w:val="none" w:sz="0" w:space="0" w:color="auto"/>
        <w:bottom w:val="none" w:sz="0" w:space="0" w:color="auto"/>
        <w:right w:val="none" w:sz="0" w:space="0" w:color="auto"/>
      </w:divBdr>
      <w:divsChild>
        <w:div w:id="184950982">
          <w:marLeft w:val="0"/>
          <w:marRight w:val="0"/>
          <w:marTop w:val="0"/>
          <w:marBottom w:val="0"/>
          <w:divBdr>
            <w:top w:val="none" w:sz="0" w:space="0" w:color="auto"/>
            <w:left w:val="none" w:sz="0" w:space="0" w:color="auto"/>
            <w:bottom w:val="none" w:sz="0" w:space="0" w:color="auto"/>
            <w:right w:val="none" w:sz="0" w:space="0" w:color="auto"/>
          </w:divBdr>
          <w:divsChild>
            <w:div w:id="1546483577">
              <w:marLeft w:val="0"/>
              <w:marRight w:val="0"/>
              <w:marTop w:val="0"/>
              <w:marBottom w:val="0"/>
              <w:divBdr>
                <w:top w:val="none" w:sz="0" w:space="0" w:color="auto"/>
                <w:left w:val="none" w:sz="0" w:space="0" w:color="auto"/>
                <w:bottom w:val="none" w:sz="0" w:space="0" w:color="auto"/>
                <w:right w:val="none" w:sz="0" w:space="0" w:color="auto"/>
              </w:divBdr>
              <w:divsChild>
                <w:div w:id="104617625">
                  <w:marLeft w:val="0"/>
                  <w:marRight w:val="0"/>
                  <w:marTop w:val="0"/>
                  <w:marBottom w:val="0"/>
                  <w:divBdr>
                    <w:top w:val="none" w:sz="0" w:space="0" w:color="auto"/>
                    <w:left w:val="none" w:sz="0" w:space="0" w:color="auto"/>
                    <w:bottom w:val="none" w:sz="0" w:space="0" w:color="auto"/>
                    <w:right w:val="none" w:sz="0" w:space="0" w:color="auto"/>
                  </w:divBdr>
                  <w:divsChild>
                    <w:div w:id="1785342195">
                      <w:marLeft w:val="0"/>
                      <w:marRight w:val="0"/>
                      <w:marTop w:val="0"/>
                      <w:marBottom w:val="0"/>
                      <w:divBdr>
                        <w:top w:val="none" w:sz="0" w:space="0" w:color="auto"/>
                        <w:left w:val="none" w:sz="0" w:space="0" w:color="auto"/>
                        <w:bottom w:val="none" w:sz="0" w:space="0" w:color="auto"/>
                        <w:right w:val="none" w:sz="0" w:space="0" w:color="auto"/>
                      </w:divBdr>
                      <w:divsChild>
                        <w:div w:id="1938563474">
                          <w:marLeft w:val="0"/>
                          <w:marRight w:val="0"/>
                          <w:marTop w:val="0"/>
                          <w:marBottom w:val="0"/>
                          <w:divBdr>
                            <w:top w:val="none" w:sz="0" w:space="0" w:color="auto"/>
                            <w:left w:val="none" w:sz="0" w:space="0" w:color="auto"/>
                            <w:bottom w:val="none" w:sz="0" w:space="0" w:color="auto"/>
                            <w:right w:val="none" w:sz="0" w:space="0" w:color="auto"/>
                          </w:divBdr>
                          <w:divsChild>
                            <w:div w:id="339429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oettinger.at/fr_fr/newsroom/pressebild/143650"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www.poettinger.at/presse"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poettinger.at/fr_fr/newsroom/pressebild/143651"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www.poettinger.at" TargetMode="External"/><Relationship Id="rId1" Type="http://schemas.openxmlformats.org/officeDocument/2006/relationships/hyperlink" Target="mailto:inge.steibl@poettinger.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TaxCatchAll xmlns="ffa3695f-fc9d-43a0-9b89-e443cfa54e9f" xsi:nil="true"/>
    <lcf76f155ced4ddcb4097134ff3c332f xmlns="0c9fabd4-836a-42ce-ab3b-240b75e507cf">
      <Terms xmlns="http://schemas.microsoft.com/office/infopath/2007/PartnerControls"/>
    </lcf76f155ced4ddcb4097134ff3c332f>
    <DatumundUhrzeit xmlns="0c9fabd4-836a-42ce-ab3b-240b75e507cf"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2141187AB9428E44B1DD5666C424E204" ma:contentTypeVersion="19" ma:contentTypeDescription="Ein neues Dokument erstellen." ma:contentTypeScope="" ma:versionID="c49582efd9aff4e9d2efcd17c43a6784">
  <xsd:schema xmlns:xsd="http://www.w3.org/2001/XMLSchema" xmlns:xs="http://www.w3.org/2001/XMLSchema" xmlns:p="http://schemas.microsoft.com/office/2006/metadata/properties" xmlns:ns2="0c9fabd4-836a-42ce-ab3b-240b75e507cf" xmlns:ns3="ffa3695f-fc9d-43a0-9b89-e443cfa54e9f" targetNamespace="http://schemas.microsoft.com/office/2006/metadata/properties" ma:root="true" ma:fieldsID="b38759db6f80906f761c2acf30912f02" ns2:_="" ns3:_="">
    <xsd:import namespace="0c9fabd4-836a-42ce-ab3b-240b75e507cf"/>
    <xsd:import namespace="ffa3695f-fc9d-43a0-9b89-e443cfa54e9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DatumundUhrzeit"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9fabd4-836a-42ce-ab3b-240b75e507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Bildmarkierungen" ma:readOnly="false" ma:fieldId="{5cf76f15-5ced-4ddc-b409-7134ff3c332f}" ma:taxonomyMulti="true" ma:sspId="8555d7f4-1072-45cb-a79f-befbd501b499" ma:termSetId="09814cd3-568e-fe90-9814-8d621ff8fb84" ma:anchorId="fba54fb3-c3e1-fe81-a776-ca4b69148c4d" ma:open="true" ma:isKeyword="false">
      <xsd:complexType>
        <xsd:sequence>
          <xsd:element ref="pc:Terms" minOccurs="0" maxOccurs="1"/>
        </xsd:sequence>
      </xsd:complexType>
    </xsd:element>
    <xsd:element name="DatumundUhrzeit" ma:index="23" nillable="true" ma:displayName="Datum und Uhrzeit" ma:format="DateOnly" ma:internalName="DatumundUhrzeit">
      <xsd:simpleType>
        <xsd:restriction base="dms:DateTim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fa3695f-fc9d-43a0-9b89-e443cfa54e9f"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element name="TaxCatchAll" ma:index="22" nillable="true" ma:displayName="Taxonomy Catch All Column" ma:hidden="true" ma:list="{e43514dd-81d1-4f26-9246-c429eb8ede1c}" ma:internalName="TaxCatchAll" ma:showField="CatchAllData" ma:web="ffa3695f-fc9d-43a0-9b89-e443cfa54e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52CBA2-4231-4952-B34C-2B8A98929FD0}">
  <ds:schemaRefs>
    <ds:schemaRef ds:uri="http://schemas.microsoft.com/sharepoint/v3/contenttype/forms"/>
  </ds:schemaRefs>
</ds:datastoreItem>
</file>

<file path=customXml/itemProps2.xml><?xml version="1.0" encoding="utf-8"?>
<ds:datastoreItem xmlns:ds="http://schemas.openxmlformats.org/officeDocument/2006/customXml" ds:itemID="{F978CD85-863F-4A0A-802B-F038BADF522E}">
  <ds:schemaRefs>
    <ds:schemaRef ds:uri="http://schemas.openxmlformats.org/officeDocument/2006/bibliography"/>
  </ds:schemaRefs>
</ds:datastoreItem>
</file>

<file path=customXml/itemProps3.xml><?xml version="1.0" encoding="utf-8"?>
<ds:datastoreItem xmlns:ds="http://schemas.openxmlformats.org/officeDocument/2006/customXml" ds:itemID="{86A4516C-A870-4FC7-B3A4-651D34A2674C}">
  <ds:schemaRefs>
    <ds:schemaRef ds:uri="http://schemas.microsoft.com/office/2006/metadata/properties"/>
    <ds:schemaRef ds:uri="http://schemas.microsoft.com/office/infopath/2007/PartnerControls"/>
    <ds:schemaRef ds:uri="ffa3695f-fc9d-43a0-9b89-e443cfa54e9f"/>
    <ds:schemaRef ds:uri="0c9fabd4-836a-42ce-ab3b-240b75e507cf"/>
  </ds:schemaRefs>
</ds:datastoreItem>
</file>

<file path=customXml/itemProps4.xml><?xml version="1.0" encoding="utf-8"?>
<ds:datastoreItem xmlns:ds="http://schemas.openxmlformats.org/officeDocument/2006/customXml" ds:itemID="{E9088BB9-CEE7-41FC-81E4-354B3D2C97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9fabd4-836a-42ce-ab3b-240b75e507cf"/>
    <ds:schemaRef ds:uri="ffa3695f-fc9d-43a0-9b89-e443cfa54e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350</Words>
  <Characters>1927</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PÖTTINGER Landtechnik GmbH</Company>
  <LinksUpToDate>false</LinksUpToDate>
  <CharactersWithSpaces>2273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steiing</dc:creator>
  <cp:keywords>IMPRESS</cp:keywords>
  <cp:lastModifiedBy>Dutter Dorothee</cp:lastModifiedBy>
  <cp:revision>10</cp:revision>
  <cp:lastPrinted>2015-09-21T08:47:00Z</cp:lastPrinted>
  <dcterms:created xsi:type="dcterms:W3CDTF">2024-05-27T11:05:00Z</dcterms:created>
  <dcterms:modified xsi:type="dcterms:W3CDTF">2024-07-03T12:08:00Z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0x0101002141187AB9428E44B1DD5666C424E204</vt:lpwstr>
  </property>
  <property fmtid="{D5CDD505-2E9C-101B-9397-08002B2CF9AE}" pid="3" name="MediaServiceImageTags">
    <vt:lpwstr/>
  </property>
</Properties>
</file>